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84" w:rsidRDefault="000D3084" w:rsidP="000D3084">
      <w:pPr>
        <w:pStyle w:val="a3"/>
        <w:jc w:val="center"/>
        <w:rPr>
          <w:rFonts w:ascii="楷体" w:eastAsia="楷体" w:hAnsi="楷体"/>
          <w:b/>
          <w:color w:val="47484A"/>
          <w:sz w:val="32"/>
          <w:szCs w:val="32"/>
        </w:rPr>
      </w:pPr>
      <w:r w:rsidRPr="000D3084">
        <w:rPr>
          <w:rFonts w:ascii="楷体" w:eastAsia="楷体" w:hAnsi="楷体"/>
          <w:b/>
          <w:color w:val="47484A"/>
          <w:sz w:val="32"/>
          <w:szCs w:val="32"/>
        </w:rPr>
        <w:t>兰州理工大学电气工程与信息工程学院</w:t>
      </w:r>
    </w:p>
    <w:p w:rsidR="000D3084" w:rsidRPr="000D3084" w:rsidRDefault="000D3084" w:rsidP="000D3084">
      <w:pPr>
        <w:pStyle w:val="a3"/>
        <w:jc w:val="center"/>
        <w:rPr>
          <w:rFonts w:ascii="楷体" w:eastAsia="楷体" w:hAnsi="楷体"/>
          <w:b/>
          <w:color w:val="47484A"/>
          <w:sz w:val="32"/>
          <w:szCs w:val="32"/>
        </w:rPr>
      </w:pPr>
      <w:r>
        <w:rPr>
          <w:rFonts w:ascii="楷体" w:eastAsia="楷体" w:hAnsi="楷体" w:hint="eastAsia"/>
          <w:b/>
          <w:color w:val="47484A"/>
          <w:sz w:val="32"/>
          <w:szCs w:val="32"/>
        </w:rPr>
        <w:t>简介</w:t>
      </w:r>
    </w:p>
    <w:p w:rsidR="000D3084" w:rsidRDefault="000D3084" w:rsidP="000D3084">
      <w:pPr>
        <w:pStyle w:val="a3"/>
        <w:ind w:firstLineChars="200" w:firstLine="560"/>
        <w:rPr>
          <w:rFonts w:ascii="楷体" w:eastAsia="楷体" w:hAnsi="楷体"/>
          <w:color w:val="47484A"/>
          <w:sz w:val="28"/>
          <w:szCs w:val="28"/>
        </w:rPr>
      </w:pPr>
      <w:r w:rsidRPr="000D3084">
        <w:rPr>
          <w:rFonts w:ascii="楷体" w:eastAsia="楷体" w:hAnsi="楷体"/>
          <w:color w:val="47484A"/>
          <w:sz w:val="28"/>
          <w:szCs w:val="28"/>
        </w:rPr>
        <w:t>兰州理工大学电气工程与信息工程学院起源于1958年成立的动力系，设有发电和无线电两个专业，1971年，学校设立工业企业电气自动化专业并成立自动控制系</w:t>
      </w:r>
      <w:r w:rsidRPr="000D3084">
        <w:rPr>
          <w:rFonts w:ascii="DotumChe" w:eastAsia="楷体" w:hAnsi="DotumChe"/>
          <w:color w:val="47484A"/>
          <w:sz w:val="28"/>
          <w:szCs w:val="28"/>
        </w:rPr>
        <w:t> </w:t>
      </w:r>
      <w:r w:rsidRPr="000D3084">
        <w:rPr>
          <w:rFonts w:ascii="楷体" w:eastAsia="楷体" w:hAnsi="楷体"/>
          <w:color w:val="47484A"/>
          <w:sz w:val="28"/>
          <w:szCs w:val="28"/>
        </w:rPr>
        <w:t>，1990年开设电气工程专业，1996年建成电气工程与信息工程系，1998年电气工程专业更名为电气工程及其自动化专业，2000年扩建为电气工程与信息工程学院，2002年设立电子信息科学与技术专业。</w:t>
      </w:r>
    </w:p>
    <w:p w:rsidR="000D3084" w:rsidRDefault="000D3084" w:rsidP="000D3084">
      <w:pPr>
        <w:pStyle w:val="a3"/>
        <w:ind w:firstLineChars="200" w:firstLine="560"/>
        <w:rPr>
          <w:rFonts w:ascii="楷体" w:eastAsia="楷体" w:hAnsi="楷体"/>
          <w:color w:val="47484A"/>
          <w:sz w:val="28"/>
          <w:szCs w:val="28"/>
        </w:rPr>
      </w:pPr>
      <w:r w:rsidRPr="000D3084">
        <w:rPr>
          <w:rFonts w:ascii="楷体" w:eastAsia="楷体" w:hAnsi="楷体"/>
          <w:color w:val="47484A"/>
          <w:sz w:val="28"/>
          <w:szCs w:val="28"/>
        </w:rPr>
        <w:t>学院现有教职工103名，其中博士生导师17名，教授19名，副教授及高工35名，讲师及工程师40名，其中电工电子教学团队为国家级教学团队，电气与控制工程教学团队为省级教学团队。六十多年来，立足西北，面向全国，已经为国家培养各类人才8000多名，在冶金过程先进控制、新能源发电等方面形成了自己独具特色的科研方向，取得了一系列研究成果，为我国尤其是西部地区经济社会发展做出了重要贡献。</w:t>
      </w:r>
    </w:p>
    <w:p w:rsidR="000D3084" w:rsidRPr="000D3084" w:rsidRDefault="000D3084" w:rsidP="000D3084">
      <w:pPr>
        <w:pStyle w:val="a3"/>
        <w:ind w:firstLineChars="200" w:firstLine="560"/>
        <w:rPr>
          <w:rFonts w:ascii="楷体" w:eastAsia="楷体" w:hAnsi="楷体"/>
          <w:color w:val="47484A"/>
          <w:sz w:val="28"/>
          <w:szCs w:val="28"/>
        </w:rPr>
      </w:pPr>
      <w:r w:rsidRPr="000D3084">
        <w:rPr>
          <w:rFonts w:ascii="楷体" w:eastAsia="楷体" w:hAnsi="楷体"/>
          <w:color w:val="47484A"/>
          <w:sz w:val="28"/>
          <w:szCs w:val="28"/>
        </w:rPr>
        <w:t>学院现设有控制科学与工程、电气工程两个省级重点学科，控制科学与工程博士后流动站，具有控制科学与工程一级学科博士学位授予权，控制科学与工程、电气工程一级学科硕士学位授予权，电路与系统二级学科硕士学位授予权，控制工程、电气工程两个工程硕士授权领域，以及自动化(国家特色专业)、电气工程及其自动化(甘肃省特色专业)、电子信息科学与技术(甘肃省特色专业)三个本科专业，自动化专业为“卓越工程师”计划实施专业。依托学院现设有“甘肃</w:t>
      </w:r>
      <w:r w:rsidRPr="000D3084">
        <w:rPr>
          <w:rFonts w:ascii="楷体" w:eastAsia="楷体" w:hAnsi="楷体"/>
          <w:color w:val="47484A"/>
          <w:sz w:val="28"/>
          <w:szCs w:val="28"/>
        </w:rPr>
        <w:lastRenderedPageBreak/>
        <w:t>省工业过程先进控制重点实验室”</w:t>
      </w:r>
      <w:r w:rsidRPr="000D3084">
        <w:rPr>
          <w:rFonts w:ascii="DotumChe" w:eastAsia="楷体" w:hAnsi="DotumChe"/>
          <w:color w:val="47484A"/>
          <w:sz w:val="28"/>
          <w:szCs w:val="28"/>
        </w:rPr>
        <w:t> </w:t>
      </w:r>
      <w:r w:rsidRPr="000D3084">
        <w:rPr>
          <w:rFonts w:ascii="楷体" w:eastAsia="楷体" w:hAnsi="楷体"/>
          <w:color w:val="47484A"/>
          <w:sz w:val="28"/>
          <w:szCs w:val="28"/>
        </w:rPr>
        <w:t>和“机械工业冶金综合自动化重点实验室”两个省部级重点实验室。</w:t>
      </w:r>
    </w:p>
    <w:p w:rsidR="000D3084" w:rsidRPr="000D3084" w:rsidRDefault="000D3084" w:rsidP="000D3084">
      <w:pPr>
        <w:pStyle w:val="a3"/>
        <w:rPr>
          <w:rFonts w:ascii="楷体" w:eastAsia="楷体" w:hAnsi="楷体"/>
          <w:color w:val="47484A"/>
          <w:sz w:val="28"/>
          <w:szCs w:val="28"/>
        </w:rPr>
      </w:pPr>
      <w:r w:rsidRPr="000D3084">
        <w:rPr>
          <w:rFonts w:ascii="DotumChe" w:eastAsia="楷体" w:hAnsi="DotumChe"/>
          <w:color w:val="47484A"/>
          <w:sz w:val="28"/>
          <w:szCs w:val="28"/>
        </w:rPr>
        <w:t>     </w:t>
      </w:r>
      <w:r w:rsidRPr="000D3084">
        <w:rPr>
          <w:rFonts w:ascii="楷体" w:eastAsia="楷体" w:hAnsi="楷体"/>
          <w:color w:val="47484A"/>
          <w:sz w:val="28"/>
          <w:szCs w:val="28"/>
        </w:rPr>
        <w:t xml:space="preserve"> 学院科学研究围绕先进过程控制、新能源发电等学科前沿和甘肃省信息学科发展需要，主要研究方向为：冶金过程先进控制技术、复杂系统控制理论与智能控制、生物医学信息检测与随机信号处理、分布式系统控制技术与故障诊断、嵌入式系统及智能机器人技术、现代电气传动自动化理论与技术、电力电子与特种电源技术、基于分布式电源</w:t>
      </w:r>
      <w:proofErr w:type="gramStart"/>
      <w:r w:rsidRPr="000D3084">
        <w:rPr>
          <w:rFonts w:ascii="楷体" w:eastAsia="楷体" w:hAnsi="楷体"/>
          <w:color w:val="47484A"/>
          <w:sz w:val="28"/>
          <w:szCs w:val="28"/>
        </w:rPr>
        <w:t>的微网技术</w:t>
      </w:r>
      <w:proofErr w:type="gramEnd"/>
      <w:r w:rsidRPr="000D3084">
        <w:rPr>
          <w:rFonts w:ascii="楷体" w:eastAsia="楷体" w:hAnsi="楷体"/>
          <w:color w:val="47484A"/>
          <w:sz w:val="28"/>
          <w:szCs w:val="28"/>
        </w:rPr>
        <w:t>等</w:t>
      </w:r>
      <w:r w:rsidR="00DE1938">
        <w:rPr>
          <w:rFonts w:ascii="楷体" w:eastAsia="楷体" w:hAnsi="楷体" w:hint="eastAsia"/>
          <w:color w:val="47484A"/>
          <w:sz w:val="28"/>
          <w:szCs w:val="28"/>
        </w:rPr>
        <w:t>，</w:t>
      </w:r>
      <w:r w:rsidRPr="000D3084">
        <w:rPr>
          <w:rFonts w:ascii="楷体" w:eastAsia="楷体" w:hAnsi="楷体"/>
          <w:color w:val="47484A"/>
          <w:sz w:val="28"/>
          <w:szCs w:val="28"/>
        </w:rPr>
        <w:t>一个门类比较齐全、学</w:t>
      </w:r>
      <w:proofErr w:type="gramStart"/>
      <w:r w:rsidRPr="000D3084">
        <w:rPr>
          <w:rFonts w:ascii="楷体" w:eastAsia="楷体" w:hAnsi="楷体"/>
          <w:color w:val="47484A"/>
          <w:sz w:val="28"/>
          <w:szCs w:val="28"/>
        </w:rPr>
        <w:t>研</w:t>
      </w:r>
      <w:proofErr w:type="gramEnd"/>
      <w:r w:rsidRPr="000D3084">
        <w:rPr>
          <w:rFonts w:ascii="楷体" w:eastAsia="楷体" w:hAnsi="楷体"/>
          <w:color w:val="47484A"/>
          <w:sz w:val="28"/>
          <w:szCs w:val="28"/>
        </w:rPr>
        <w:t>产结合、强弱电并举、相互支撑、协调发展的电气、电子信息学科群已经形成。</w:t>
      </w:r>
    </w:p>
    <w:p w:rsidR="00252417" w:rsidRDefault="00252417">
      <w:pPr>
        <w:rPr>
          <w:rFonts w:ascii="楷体" w:eastAsia="楷体" w:hAnsi="楷体"/>
          <w:sz w:val="28"/>
          <w:szCs w:val="28"/>
        </w:rPr>
      </w:pPr>
    </w:p>
    <w:p w:rsidR="00252417" w:rsidRPr="00CC2C99" w:rsidRDefault="00252417">
      <w:pPr>
        <w:rPr>
          <w:rFonts w:ascii="楷体" w:eastAsia="楷体" w:hAnsi="楷体"/>
          <w:sz w:val="28"/>
          <w:szCs w:val="28"/>
        </w:rPr>
      </w:pPr>
    </w:p>
    <w:sectPr w:rsidR="00252417" w:rsidRPr="00CC2C99" w:rsidSect="00EC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FA" w:rsidRDefault="00933DFA" w:rsidP="00252417">
      <w:r>
        <w:separator/>
      </w:r>
    </w:p>
  </w:endnote>
  <w:endnote w:type="continuationSeparator" w:id="0">
    <w:p w:rsidR="00933DFA" w:rsidRDefault="00933DFA" w:rsidP="00252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FA" w:rsidRDefault="00933DFA" w:rsidP="00252417">
      <w:r>
        <w:separator/>
      </w:r>
    </w:p>
  </w:footnote>
  <w:footnote w:type="continuationSeparator" w:id="0">
    <w:p w:rsidR="00933DFA" w:rsidRDefault="00933DFA" w:rsidP="00252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084"/>
    <w:rsid w:val="000D3084"/>
    <w:rsid w:val="00167103"/>
    <w:rsid w:val="00252417"/>
    <w:rsid w:val="00382E6E"/>
    <w:rsid w:val="0057659E"/>
    <w:rsid w:val="00933DFA"/>
    <w:rsid w:val="00B609AF"/>
    <w:rsid w:val="00CC2C99"/>
    <w:rsid w:val="00DE1938"/>
    <w:rsid w:val="00EC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0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52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24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2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2417"/>
    <w:rPr>
      <w:sz w:val="18"/>
      <w:szCs w:val="18"/>
    </w:rPr>
  </w:style>
  <w:style w:type="character" w:styleId="a6">
    <w:name w:val="Hyperlink"/>
    <w:basedOn w:val="a0"/>
    <w:uiPriority w:val="99"/>
    <w:unhideWhenUsed/>
    <w:rsid w:val="00252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4" w:space="6" w:color="D0D4D8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427</Characters>
  <Application>Microsoft Office Word</Application>
  <DocSecurity>0</DocSecurity>
  <Lines>16</Lines>
  <Paragraphs>7</Paragraphs>
  <ScaleCrop>false</ScaleCrop>
  <Company>Lenovo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2016-01-05T12:47:00Z</dcterms:created>
  <dcterms:modified xsi:type="dcterms:W3CDTF">2016-01-05T12:55:00Z</dcterms:modified>
</cp:coreProperties>
</file>