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B7" w:rsidRPr="005F03B7" w:rsidRDefault="005F03B7" w:rsidP="005F03B7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5F03B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哈尔滨理工大学电气与电子工程学院</w:t>
      </w:r>
    </w:p>
    <w:p w:rsidR="005F03B7" w:rsidRPr="005F03B7" w:rsidRDefault="005F03B7" w:rsidP="005F03B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  <w:r w:rsidRPr="005F03B7">
        <w:rPr>
          <w:rFonts w:ascii="宋体" w:eastAsia="宋体" w:hAnsi="宋体" w:cs="宋体" w:hint="eastAsia"/>
          <w:color w:val="000000"/>
          <w:kern w:val="0"/>
          <w:szCs w:val="21"/>
        </w:rPr>
        <w:t>哈尔滨理工大学电气与电子工程学院是一所强、弱电相结合的工科学院。学院设有“电气工程及其自动化”和“电子信息工程”2个本科专业，涵盖了原“高电压技术及设备”、“电气绝缘与电缆”、“电机电器及其控制”、“电气技术”、“应用电子技术”和“信息工程”6个专业，其中“电气工程及其自动化” 为国家重点专业，“电子信息工程”为省级重点专业。学院拥有“电气工程”一级学科博士学位授予权，涵盖“高电压与绝缘技术”、“电机与电器”、“电力电子与电力传动”、“电工理论与新技术”、“电力系统及其自动化”和“电介质工程”6个二级学科，其中高电压与绝缘技术为国家重点学科，电机与电器和电力电子与电力传动学科为省级重点学科，同时拥有“信号与信息处理”工学硕士学位授予权，“电气工程”领域拥有工程硕士学位授予权，“电机与电器”、“电力系统及其自动化”、“高电压与绝缘技术”、“电力电子与电力传动”、“电工理论与新技术”等高校教师硕士学位授权；并设有“电气工程”一级学科博士后科研流动站。学院所属的“电介质工程实验室”为教育部重点实验室，“汽车电子研发中心”为教育部汽车研发中心，“电气工程及其自动化试验研究中心”、“电机及其控制实验室”为省普通高等学校重点研究型实验室。</w:t>
      </w:r>
      <w:r w:rsidRPr="005F03B7">
        <w:rPr>
          <w:rFonts w:ascii="宋体" w:eastAsia="宋体" w:hAnsi="宋体" w:cs="宋体" w:hint="eastAsia"/>
          <w:color w:val="000000"/>
          <w:kern w:val="0"/>
          <w:szCs w:val="21"/>
        </w:rPr>
        <w:br/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  <w:r w:rsidRPr="005F03B7">
        <w:rPr>
          <w:rFonts w:ascii="宋体" w:eastAsia="宋体" w:hAnsi="宋体" w:cs="宋体" w:hint="eastAsia"/>
          <w:color w:val="000000"/>
          <w:kern w:val="0"/>
          <w:szCs w:val="21"/>
        </w:rPr>
        <w:t>学院拥有较强的科研实力，现有电缆技术与材料、电气绝缘检测技术、特种电机及控制、电力电子应用技术和电工理论与新技术5个研究所、2个高技术开发公司和1个汽车电子研发中心。主要从事各类电缆材料、电缆工业过程控制、电气绝缘老化与故障机理、绝缘检测技术、大型电机基础理论和特种电机、各类高电压设备和绝缘诊断技术、特种电机调理及控制系统、计算机应用软件、汽车电子等的研究与开发。 学院拥有一支高水平、高素质的教师队伍，在岗教职工122人，教授43人(博士生导师12人)，硕士导师63人，其中工程</w:t>
      </w:r>
      <w:proofErr w:type="gramStart"/>
      <w:r w:rsidRPr="005F03B7">
        <w:rPr>
          <w:rFonts w:ascii="宋体" w:eastAsia="宋体" w:hAnsi="宋体" w:cs="宋体" w:hint="eastAsia"/>
          <w:color w:val="000000"/>
          <w:kern w:val="0"/>
          <w:szCs w:val="21"/>
        </w:rPr>
        <w:t>院</w:t>
      </w:r>
      <w:proofErr w:type="gramEnd"/>
      <w:r w:rsidRPr="005F03B7">
        <w:rPr>
          <w:rFonts w:ascii="宋体" w:eastAsia="宋体" w:hAnsi="宋体" w:cs="宋体" w:hint="eastAsia"/>
          <w:color w:val="000000"/>
          <w:kern w:val="0"/>
          <w:szCs w:val="21"/>
        </w:rPr>
        <w:t>院士1人，教育部“新世纪优秀人才支持计划”1人，龙江学者2人，国家优秀教师1人，享受国务院政府特殊津贴6人。教师队伍中，具有博士学位者超过55%，具有硕士学位者超过85%，已形成一 支以 博士和优秀中青年教师为骨干的师资队伍。学院在读的博士研究生71名，硕士研究生703名，本科生2700余名；今年学院计划招收博士生24名，硕士研究生220名，本科生780名。在</w:t>
      </w:r>
      <w:proofErr w:type="gramStart"/>
      <w:r w:rsidRPr="005F03B7">
        <w:rPr>
          <w:rFonts w:ascii="宋体" w:eastAsia="宋体" w:hAnsi="宋体" w:cs="宋体" w:hint="eastAsia"/>
          <w:color w:val="000000"/>
          <w:kern w:val="0"/>
          <w:szCs w:val="21"/>
        </w:rPr>
        <w:t>研</w:t>
      </w:r>
      <w:proofErr w:type="gramEnd"/>
      <w:r w:rsidRPr="005F03B7">
        <w:rPr>
          <w:rFonts w:ascii="宋体" w:eastAsia="宋体" w:hAnsi="宋体" w:cs="宋体" w:hint="eastAsia"/>
          <w:color w:val="000000"/>
          <w:kern w:val="0"/>
          <w:szCs w:val="21"/>
        </w:rPr>
        <w:t>的国家、省部级重大科研课题数十项，每年发表学术论文300余篇，其中被SCI、EI、ISTP等收录80余篇。据不完全统计，多年来，学院已累计培养各类高级专门人才逾万人，教学科研成果获奖数百项，出版学术著作数十部，为我国电气科学技术与教育事业的发展做出了重大贡献。 </w:t>
      </w:r>
      <w:r w:rsidRPr="005F03B7">
        <w:rPr>
          <w:rFonts w:ascii="宋体" w:eastAsia="宋体" w:hAnsi="宋体" w:cs="宋体" w:hint="eastAsia"/>
          <w:color w:val="000000"/>
          <w:kern w:val="0"/>
          <w:szCs w:val="21"/>
        </w:rPr>
        <w:br/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  <w:r w:rsidRPr="005F03B7">
        <w:rPr>
          <w:rFonts w:ascii="宋体" w:eastAsia="宋体" w:hAnsi="宋体" w:cs="宋体" w:hint="eastAsia"/>
          <w:color w:val="000000"/>
          <w:kern w:val="0"/>
          <w:szCs w:val="21"/>
        </w:rPr>
        <w:t>学院全体师生员工以建设世界知名高水平学科为目标，以发展电工高新技术和电力技术为主导，</w:t>
      </w:r>
      <w:proofErr w:type="gramStart"/>
      <w:r w:rsidRPr="005F03B7">
        <w:rPr>
          <w:rFonts w:ascii="宋体" w:eastAsia="宋体" w:hAnsi="宋体" w:cs="宋体" w:hint="eastAsia"/>
          <w:color w:val="000000"/>
          <w:kern w:val="0"/>
          <w:szCs w:val="21"/>
        </w:rPr>
        <w:t>凝炼</w:t>
      </w:r>
      <w:proofErr w:type="gramEnd"/>
      <w:r w:rsidRPr="005F03B7">
        <w:rPr>
          <w:rFonts w:ascii="宋体" w:eastAsia="宋体" w:hAnsi="宋体" w:cs="宋体" w:hint="eastAsia"/>
          <w:color w:val="000000"/>
          <w:kern w:val="0"/>
          <w:szCs w:val="21"/>
        </w:rPr>
        <w:t>学科方向，汇聚学术队伍，构筑学科基地，醇化学术氛围，团结务实，求真创新，共创电气工程学科更美好的未来。</w:t>
      </w:r>
    </w:p>
    <w:p w:rsidR="00F1081F" w:rsidRPr="005F03B7" w:rsidRDefault="00F1081F"/>
    <w:sectPr w:rsidR="00F1081F" w:rsidRPr="005F0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03B7"/>
    <w:rsid w:val="005F03B7"/>
    <w:rsid w:val="00F1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7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2016-01-05T07:53:00Z</dcterms:created>
  <dcterms:modified xsi:type="dcterms:W3CDTF">2016-01-05T07:54:00Z</dcterms:modified>
</cp:coreProperties>
</file>