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BC2" w:rsidRDefault="000372B2">
      <w:pPr>
        <w:spacing w:line="432" w:lineRule="auto"/>
        <w:jc w:val="center"/>
        <w:rPr>
          <w:rFonts w:eastAsia="黑体" w:cs="宋体"/>
          <w:b/>
          <w:bCs/>
          <w:sz w:val="28"/>
          <w:szCs w:val="28"/>
        </w:rPr>
      </w:pPr>
      <w:r>
        <w:rPr>
          <w:rFonts w:eastAsia="黑体" w:cs="宋体" w:hint="eastAsia"/>
          <w:b/>
          <w:bCs/>
          <w:sz w:val="28"/>
          <w:szCs w:val="28"/>
        </w:rPr>
        <w:t>全国电气工程领域工程专业学位研究生教育协作组第十四次</w:t>
      </w:r>
    </w:p>
    <w:p w:rsidR="00754BC2" w:rsidRDefault="000372B2">
      <w:pPr>
        <w:spacing w:line="432" w:lineRule="auto"/>
        <w:jc w:val="center"/>
        <w:rPr>
          <w:rFonts w:eastAsia="黑体" w:cs="宋体"/>
          <w:b/>
          <w:bCs/>
          <w:sz w:val="28"/>
          <w:szCs w:val="28"/>
        </w:rPr>
      </w:pPr>
      <w:r>
        <w:rPr>
          <w:rFonts w:eastAsia="黑体" w:cs="宋体" w:hint="eastAsia"/>
          <w:b/>
          <w:bCs/>
          <w:sz w:val="28"/>
          <w:szCs w:val="28"/>
        </w:rPr>
        <w:t>工作会议</w:t>
      </w:r>
      <w:r>
        <w:rPr>
          <w:rFonts w:eastAsia="黑体" w:cs="宋体" w:hint="eastAsia"/>
          <w:b/>
          <w:bCs/>
          <w:color w:val="000000"/>
          <w:sz w:val="28"/>
          <w:szCs w:val="28"/>
        </w:rPr>
        <w:t>会议通知</w:t>
      </w:r>
    </w:p>
    <w:p w:rsidR="00754BC2" w:rsidRDefault="00754BC2">
      <w:pPr>
        <w:spacing w:line="360" w:lineRule="auto"/>
        <w:jc w:val="left"/>
        <w:rPr>
          <w:rFonts w:ascii="宋体" w:hAnsi="宋体" w:cs="宋体"/>
          <w:b/>
          <w:bCs/>
          <w:color w:val="FF0000"/>
          <w:sz w:val="24"/>
        </w:rPr>
      </w:pPr>
    </w:p>
    <w:p w:rsidR="00754BC2" w:rsidRDefault="000372B2" w:rsidP="000372B2">
      <w:pPr>
        <w:spacing w:line="400" w:lineRule="exact"/>
        <w:jc w:val="left"/>
        <w:rPr>
          <w:rFonts w:ascii="仿宋" w:eastAsia="仿宋" w:hAnsi="仿宋" w:cs="仿宋"/>
          <w:b/>
          <w:bCs/>
          <w:color w:val="000000"/>
          <w:sz w:val="24"/>
        </w:rPr>
      </w:pPr>
      <w:r>
        <w:rPr>
          <w:rFonts w:ascii="仿宋" w:eastAsia="仿宋" w:hAnsi="仿宋" w:cs="仿宋" w:hint="eastAsia"/>
          <w:b/>
          <w:bCs/>
          <w:color w:val="000000"/>
          <w:sz w:val="24"/>
        </w:rPr>
        <w:t>各成员单位：</w:t>
      </w:r>
    </w:p>
    <w:p w:rsidR="00754BC2" w:rsidRDefault="000372B2" w:rsidP="000372B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经全国电气工程领域工程专业学位研究生教育协作组会商全国工程专业学位研究生教育指导委员会秘书处，决定于2018年11月9日至11月11日在福建省厦门市召开全国电气工程领域工程专业学位研究生教育协作组第十四次工作会议。根据2017年10月在辽宁省</w:t>
      </w:r>
      <w:r>
        <w:rPr>
          <w:rFonts w:ascii="仿宋" w:eastAsia="仿宋" w:hAnsi="仿宋" w:cs="仿宋" w:hint="eastAsia"/>
          <w:sz w:val="24"/>
        </w:rPr>
        <w:t>沈阳市</w:t>
      </w:r>
      <w:r>
        <w:rPr>
          <w:rFonts w:ascii="仿宋" w:eastAsia="仿宋" w:hAnsi="仿宋" w:cs="仿宋" w:hint="eastAsia"/>
          <w:color w:val="000000"/>
          <w:sz w:val="24"/>
        </w:rPr>
        <w:t>召开的全国电气工程领域工程专业学位研究生教育协作组第十三次工作会议的决定，本次会议由厦门理工学院承办。请各培养单位选派电气工程领域工程专业学位研究生培养有关负责人、管理人员和承担培养任务的教师参加会议。</w:t>
      </w:r>
    </w:p>
    <w:p w:rsidR="00754BC2" w:rsidRDefault="000372B2" w:rsidP="000372B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现就会议有关事项通知如下:</w:t>
      </w:r>
    </w:p>
    <w:p w:rsidR="00754BC2" w:rsidRDefault="000372B2" w:rsidP="00AC6342">
      <w:pPr>
        <w:tabs>
          <w:tab w:val="left" w:pos="965"/>
        </w:tabs>
        <w:adjustRightInd w:val="0"/>
        <w:snapToGrid w:val="0"/>
        <w:spacing w:beforeLines="50" w:afterLines="50" w:line="400" w:lineRule="exact"/>
        <w:ind w:firstLineChars="200" w:firstLine="480"/>
        <w:outlineLvl w:val="0"/>
        <w:rPr>
          <w:rFonts w:ascii="仿宋" w:eastAsia="仿宋" w:hAnsi="仿宋" w:cs="仿宋"/>
          <w:color w:val="000000"/>
          <w:sz w:val="24"/>
        </w:rPr>
      </w:pPr>
      <w:r>
        <w:rPr>
          <w:rFonts w:ascii="仿宋" w:eastAsia="仿宋" w:hAnsi="仿宋" w:cs="仿宋" w:hint="eastAsia"/>
          <w:b/>
          <w:bCs/>
          <w:color w:val="000000"/>
          <w:sz w:val="24"/>
        </w:rPr>
        <w:t>一、会议时间和地点</w:t>
      </w:r>
    </w:p>
    <w:p w:rsidR="00754BC2" w:rsidRDefault="000372B2" w:rsidP="000372B2">
      <w:pPr>
        <w:tabs>
          <w:tab w:val="left" w:pos="965"/>
        </w:tabs>
        <w:adjustRightInd w:val="0"/>
        <w:snapToGrid w:val="0"/>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会议时间：2017年11月10日-11日</w:t>
      </w:r>
    </w:p>
    <w:p w:rsidR="00754BC2" w:rsidRDefault="000372B2" w:rsidP="000372B2">
      <w:pPr>
        <w:tabs>
          <w:tab w:val="left" w:pos="965"/>
        </w:tabs>
        <w:adjustRightInd w:val="0"/>
        <w:snapToGrid w:val="0"/>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会议地点：厦门宾馆（福建省厦门市思明区虎园路16号）</w:t>
      </w:r>
    </w:p>
    <w:p w:rsidR="00754BC2" w:rsidRDefault="000372B2" w:rsidP="000372B2">
      <w:pPr>
        <w:tabs>
          <w:tab w:val="left" w:pos="965"/>
        </w:tabs>
        <w:adjustRightInd w:val="0"/>
        <w:snapToGrid w:val="0"/>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会议报到：2018年11月9日厦门宾馆大堂</w:t>
      </w:r>
    </w:p>
    <w:p w:rsidR="00754BC2" w:rsidRDefault="000372B2" w:rsidP="00AC6342">
      <w:pPr>
        <w:tabs>
          <w:tab w:val="left" w:pos="965"/>
        </w:tabs>
        <w:adjustRightInd w:val="0"/>
        <w:snapToGrid w:val="0"/>
        <w:spacing w:beforeLines="50" w:afterLines="50" w:line="400" w:lineRule="exact"/>
        <w:ind w:firstLineChars="200" w:firstLine="480"/>
        <w:outlineLvl w:val="0"/>
        <w:rPr>
          <w:rFonts w:ascii="仿宋" w:eastAsia="仿宋" w:hAnsi="仿宋" w:cs="仿宋"/>
          <w:b/>
          <w:bCs/>
          <w:color w:val="000000"/>
          <w:sz w:val="24"/>
        </w:rPr>
      </w:pPr>
      <w:r>
        <w:rPr>
          <w:rFonts w:ascii="仿宋" w:eastAsia="仿宋" w:hAnsi="仿宋" w:cs="仿宋" w:hint="eastAsia"/>
          <w:b/>
          <w:bCs/>
          <w:color w:val="000000"/>
          <w:sz w:val="24"/>
        </w:rPr>
        <w:t>二、会议议题</w:t>
      </w:r>
    </w:p>
    <w:p w:rsidR="00754BC2" w:rsidRDefault="000372B2" w:rsidP="000372B2">
      <w:pPr>
        <w:tabs>
          <w:tab w:val="left" w:pos="965"/>
        </w:tabs>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1.传达全国工程专业学位研究生教育指导委员会近期工作要求和最新精神；</w:t>
      </w:r>
    </w:p>
    <w:p w:rsidR="00754BC2" w:rsidRDefault="000372B2" w:rsidP="000372B2">
      <w:pPr>
        <w:tabs>
          <w:tab w:val="left" w:pos="965"/>
        </w:tabs>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2.</w:t>
      </w:r>
      <w:r w:rsidR="00B07EAE">
        <w:rPr>
          <w:rFonts w:ascii="仿宋" w:eastAsia="仿宋" w:hAnsi="仿宋" w:cs="仿宋" w:hint="eastAsia"/>
          <w:sz w:val="24"/>
        </w:rPr>
        <w:t>专业学位实践、教学改革</w:t>
      </w:r>
      <w:r>
        <w:rPr>
          <w:rFonts w:ascii="仿宋" w:eastAsia="仿宋" w:hAnsi="仿宋" w:cs="仿宋" w:hint="eastAsia"/>
          <w:sz w:val="24"/>
        </w:rPr>
        <w:t>经验交流及</w:t>
      </w:r>
      <w:r w:rsidR="00B07EAE">
        <w:rPr>
          <w:rFonts w:ascii="仿宋" w:eastAsia="仿宋" w:hAnsi="仿宋" w:cs="仿宋" w:hint="eastAsia"/>
          <w:sz w:val="24"/>
        </w:rPr>
        <w:t>核心教材</w:t>
      </w:r>
      <w:r>
        <w:rPr>
          <w:rFonts w:ascii="仿宋" w:eastAsia="仿宋" w:hAnsi="仿宋" w:cs="仿宋" w:hint="eastAsia"/>
          <w:sz w:val="24"/>
        </w:rPr>
        <w:t>研讨。</w:t>
      </w:r>
    </w:p>
    <w:p w:rsidR="00754BC2" w:rsidRDefault="000372B2" w:rsidP="00AC6342">
      <w:pPr>
        <w:tabs>
          <w:tab w:val="left" w:pos="965"/>
        </w:tabs>
        <w:adjustRightInd w:val="0"/>
        <w:snapToGrid w:val="0"/>
        <w:spacing w:beforeLines="50" w:afterLines="50" w:line="400" w:lineRule="exact"/>
        <w:ind w:firstLineChars="200" w:firstLine="480"/>
        <w:outlineLvl w:val="0"/>
        <w:rPr>
          <w:rFonts w:ascii="仿宋" w:eastAsia="仿宋" w:hAnsi="仿宋" w:cs="仿宋"/>
          <w:b/>
          <w:bCs/>
          <w:color w:val="000000"/>
          <w:sz w:val="24"/>
        </w:rPr>
      </w:pPr>
      <w:r>
        <w:rPr>
          <w:rFonts w:ascii="仿宋" w:eastAsia="仿宋" w:hAnsi="仿宋" w:cs="仿宋" w:hint="eastAsia"/>
          <w:b/>
          <w:bCs/>
          <w:color w:val="000000"/>
          <w:sz w:val="24"/>
        </w:rPr>
        <w:t>三、日程安排</w:t>
      </w:r>
    </w:p>
    <w:p w:rsidR="00754BC2" w:rsidRPr="00B07EAE" w:rsidRDefault="000372B2" w:rsidP="000372B2">
      <w:pPr>
        <w:tabs>
          <w:tab w:val="left" w:pos="965"/>
        </w:tabs>
        <w:adjustRightInd w:val="0"/>
        <w:snapToGrid w:val="0"/>
        <w:spacing w:line="400" w:lineRule="exact"/>
        <w:ind w:firstLineChars="200" w:firstLine="480"/>
        <w:rPr>
          <w:rFonts w:ascii="仿宋" w:eastAsia="仿宋" w:hAnsi="仿宋" w:cs="仿宋"/>
          <w:sz w:val="24"/>
        </w:rPr>
      </w:pPr>
      <w:r w:rsidRPr="00B07EAE">
        <w:rPr>
          <w:rFonts w:ascii="仿宋" w:eastAsia="仿宋" w:hAnsi="仿宋" w:cs="仿宋" w:hint="eastAsia"/>
          <w:sz w:val="24"/>
        </w:rPr>
        <w:t>2018年11月10日，学术交流和专家报告；经验交流及研讨。</w:t>
      </w:r>
    </w:p>
    <w:p w:rsidR="00754BC2" w:rsidRPr="00B07EAE" w:rsidRDefault="000372B2" w:rsidP="000372B2">
      <w:pPr>
        <w:tabs>
          <w:tab w:val="left" w:pos="965"/>
        </w:tabs>
        <w:adjustRightInd w:val="0"/>
        <w:snapToGrid w:val="0"/>
        <w:spacing w:line="400" w:lineRule="exact"/>
        <w:ind w:firstLineChars="200" w:firstLine="480"/>
        <w:rPr>
          <w:rFonts w:ascii="仿宋" w:eastAsia="仿宋" w:hAnsi="仿宋" w:cs="仿宋"/>
          <w:sz w:val="24"/>
        </w:rPr>
      </w:pPr>
      <w:r w:rsidRPr="00B07EAE">
        <w:rPr>
          <w:rFonts w:ascii="仿宋" w:eastAsia="仿宋" w:hAnsi="仿宋" w:cs="仿宋" w:hint="eastAsia"/>
          <w:sz w:val="24"/>
        </w:rPr>
        <w:t>2018年11月11日，参观考察。</w:t>
      </w:r>
    </w:p>
    <w:p w:rsidR="00754BC2" w:rsidRDefault="000372B2" w:rsidP="00AC6342">
      <w:pPr>
        <w:tabs>
          <w:tab w:val="left" w:pos="965"/>
        </w:tabs>
        <w:adjustRightInd w:val="0"/>
        <w:snapToGrid w:val="0"/>
        <w:spacing w:beforeLines="50" w:afterLines="50" w:line="400" w:lineRule="exact"/>
        <w:ind w:firstLineChars="200" w:firstLine="480"/>
        <w:outlineLvl w:val="0"/>
        <w:rPr>
          <w:rFonts w:ascii="仿宋" w:eastAsia="仿宋" w:hAnsi="仿宋" w:cs="仿宋"/>
          <w:b/>
          <w:bCs/>
          <w:color w:val="000000"/>
          <w:sz w:val="24"/>
        </w:rPr>
      </w:pPr>
      <w:r>
        <w:rPr>
          <w:rFonts w:ascii="仿宋" w:eastAsia="仿宋" w:hAnsi="仿宋" w:cs="仿宋" w:hint="eastAsia"/>
          <w:b/>
          <w:bCs/>
          <w:color w:val="000000"/>
          <w:sz w:val="24"/>
        </w:rPr>
        <w:t>四、其他事宜</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t>1.会议住宿地点：厦门宾馆</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t>2.请各位与会代表于2018年9月28日之前，以电子邮件方式发送回执，明确参会人员。</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t>3.会务费：800元/人（现场缴费），由会议承办方厦门理工学院统一开具发票。会议统一安排食宿，交通费和住宿费自理。</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t>4.住宿费用：</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t>豪华标准间/单间：550元/晚（含早）</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lastRenderedPageBreak/>
        <w:t>高级标准间/单间：450-480元/晚（含早）</w:t>
      </w:r>
    </w:p>
    <w:p w:rsidR="00754BC2" w:rsidRDefault="000372B2" w:rsidP="000372B2">
      <w:pPr>
        <w:adjustRightInd w:val="0"/>
        <w:snapToGrid w:val="0"/>
        <w:spacing w:line="400" w:lineRule="exact"/>
        <w:ind w:left="540"/>
        <w:rPr>
          <w:rFonts w:ascii="仿宋" w:eastAsia="仿宋" w:hAnsi="仿宋" w:cs="仿宋"/>
          <w:color w:val="000000"/>
          <w:sz w:val="24"/>
        </w:rPr>
      </w:pPr>
      <w:r>
        <w:rPr>
          <w:rFonts w:ascii="仿宋" w:eastAsia="仿宋" w:hAnsi="仿宋" w:cs="仿宋" w:hint="eastAsia"/>
          <w:color w:val="000000"/>
          <w:sz w:val="24"/>
        </w:rPr>
        <w:t>普通标准间/单间：350-400元</w:t>
      </w:r>
      <w:bookmarkStart w:id="0" w:name="_GoBack"/>
      <w:bookmarkEnd w:id="0"/>
      <w:r>
        <w:rPr>
          <w:rFonts w:ascii="仿宋" w:eastAsia="仿宋" w:hAnsi="仿宋" w:cs="仿宋" w:hint="eastAsia"/>
          <w:color w:val="000000"/>
          <w:sz w:val="24"/>
        </w:rPr>
        <w:t>/晚（含早）。</w:t>
      </w:r>
    </w:p>
    <w:p w:rsidR="00754BC2" w:rsidRDefault="000372B2" w:rsidP="00AC6342">
      <w:pPr>
        <w:tabs>
          <w:tab w:val="left" w:pos="965"/>
        </w:tabs>
        <w:adjustRightInd w:val="0"/>
        <w:snapToGrid w:val="0"/>
        <w:spacing w:beforeLines="50" w:afterLines="50" w:line="400" w:lineRule="exact"/>
        <w:ind w:firstLineChars="200" w:firstLine="480"/>
        <w:outlineLvl w:val="0"/>
        <w:rPr>
          <w:rFonts w:ascii="仿宋" w:eastAsia="仿宋" w:hAnsi="仿宋" w:cs="仿宋"/>
          <w:b/>
          <w:bCs/>
          <w:color w:val="000000"/>
          <w:sz w:val="24"/>
        </w:rPr>
      </w:pPr>
      <w:r>
        <w:rPr>
          <w:rFonts w:ascii="仿宋" w:eastAsia="仿宋" w:hAnsi="仿宋" w:cs="仿宋" w:hint="eastAsia"/>
          <w:b/>
          <w:bCs/>
          <w:color w:val="000000"/>
          <w:sz w:val="24"/>
        </w:rPr>
        <w:t>五、 联系方式</w:t>
      </w:r>
    </w:p>
    <w:p w:rsidR="00754BC2" w:rsidRDefault="000372B2" w:rsidP="000372B2">
      <w:pPr>
        <w:spacing w:line="400" w:lineRule="exact"/>
        <w:ind w:firstLineChars="200" w:firstLine="480"/>
        <w:rPr>
          <w:rFonts w:ascii="仿宋" w:eastAsia="仿宋" w:hAnsi="仿宋" w:cs="仿宋"/>
          <w:sz w:val="24"/>
        </w:rPr>
      </w:pPr>
      <w:r>
        <w:rPr>
          <w:rFonts w:ascii="仿宋" w:eastAsia="仿宋" w:hAnsi="仿宋" w:cs="仿宋" w:hint="eastAsia"/>
          <w:sz w:val="24"/>
        </w:rPr>
        <w:t>承办单位：厦门理工学院</w:t>
      </w:r>
    </w:p>
    <w:p w:rsidR="00754BC2" w:rsidRDefault="000372B2" w:rsidP="000372B2">
      <w:pPr>
        <w:spacing w:line="400" w:lineRule="exact"/>
        <w:ind w:firstLine="1080"/>
        <w:rPr>
          <w:rFonts w:ascii="仿宋" w:eastAsia="仿宋" w:hAnsi="仿宋" w:cs="仿宋"/>
          <w:color w:val="0000FF"/>
          <w:sz w:val="24"/>
        </w:rPr>
      </w:pPr>
      <w:proofErr w:type="gramStart"/>
      <w:r>
        <w:rPr>
          <w:rFonts w:ascii="仿宋" w:eastAsia="仿宋" w:hAnsi="仿宋" w:cs="仿宋" w:hint="eastAsia"/>
          <w:sz w:val="24"/>
        </w:rPr>
        <w:t>井雨霞</w:t>
      </w:r>
      <w:proofErr w:type="gramEnd"/>
      <w:r>
        <w:rPr>
          <w:rFonts w:ascii="仿宋" w:eastAsia="仿宋" w:hAnsi="仿宋" w:cs="仿宋" w:hint="eastAsia"/>
          <w:sz w:val="24"/>
        </w:rPr>
        <w:t xml:space="preserve"> 电话：15080331612、0592-6291394</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胡光明 电话：13695007763、0592-6291517</w:t>
      </w:r>
    </w:p>
    <w:p w:rsidR="00754BC2" w:rsidRDefault="000372B2" w:rsidP="000372B2">
      <w:pPr>
        <w:tabs>
          <w:tab w:val="left" w:pos="5318"/>
        </w:tabs>
        <w:spacing w:line="400" w:lineRule="exact"/>
        <w:ind w:firstLine="1080"/>
        <w:rPr>
          <w:rFonts w:ascii="仿宋" w:eastAsia="仿宋" w:hAnsi="仿宋" w:cs="仿宋"/>
          <w:sz w:val="24"/>
        </w:rPr>
      </w:pPr>
      <w:r>
        <w:rPr>
          <w:rFonts w:ascii="仿宋" w:eastAsia="仿宋" w:hAnsi="仿宋" w:cs="仿宋" w:hint="eastAsia"/>
          <w:sz w:val="24"/>
        </w:rPr>
        <w:t xml:space="preserve">林  </w:t>
      </w:r>
      <w:proofErr w:type="gramStart"/>
      <w:r>
        <w:rPr>
          <w:rFonts w:ascii="仿宋" w:eastAsia="仿宋" w:hAnsi="仿宋" w:cs="仿宋" w:hint="eastAsia"/>
          <w:sz w:val="24"/>
        </w:rPr>
        <w:t>隽</w:t>
      </w:r>
      <w:proofErr w:type="gramEnd"/>
      <w:r>
        <w:rPr>
          <w:rFonts w:ascii="仿宋" w:eastAsia="仿宋" w:hAnsi="仿宋" w:cs="仿宋" w:hint="eastAsia"/>
          <w:sz w:val="24"/>
        </w:rPr>
        <w:t xml:space="preserve"> 电话：15859216265、0592-6291305</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林智勇 电话：15806034543、0592-6291057</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陈  键 电话：15860788594（厦门宾馆）</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传  真：0592-6291517</w:t>
      </w:r>
    </w:p>
    <w:p w:rsidR="00754BC2" w:rsidRDefault="000372B2" w:rsidP="000372B2">
      <w:pPr>
        <w:spacing w:line="400" w:lineRule="exact"/>
        <w:ind w:leftChars="514" w:left="2159" w:hanging="1080"/>
        <w:rPr>
          <w:rFonts w:ascii="仿宋" w:eastAsia="仿宋" w:hAnsi="仿宋" w:cs="仿宋"/>
          <w:sz w:val="24"/>
        </w:rPr>
      </w:pPr>
      <w:r>
        <w:rPr>
          <w:rFonts w:ascii="仿宋" w:eastAsia="仿宋" w:hAnsi="仿宋" w:cs="仿宋" w:hint="eastAsia"/>
          <w:sz w:val="24"/>
        </w:rPr>
        <w:t>通信地址：福建省厦门市集美区</w:t>
      </w:r>
      <w:proofErr w:type="gramStart"/>
      <w:r>
        <w:rPr>
          <w:rFonts w:ascii="仿宋" w:eastAsia="仿宋" w:hAnsi="仿宋" w:cs="仿宋" w:hint="eastAsia"/>
          <w:sz w:val="24"/>
        </w:rPr>
        <w:t>理工路</w:t>
      </w:r>
      <w:proofErr w:type="gramEnd"/>
      <w:r>
        <w:rPr>
          <w:rFonts w:ascii="仿宋" w:eastAsia="仿宋" w:hAnsi="仿宋" w:cs="仿宋" w:hint="eastAsia"/>
          <w:sz w:val="24"/>
        </w:rPr>
        <w:t>600号厦门理工学院电气工程与自动化学院</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color w:val="000000"/>
          <w:sz w:val="24"/>
        </w:rPr>
        <w:t>收 件 人：</w:t>
      </w:r>
      <w:r>
        <w:rPr>
          <w:rFonts w:ascii="仿宋" w:eastAsia="仿宋" w:hAnsi="仿宋" w:cs="仿宋" w:hint="eastAsia"/>
          <w:sz w:val="24"/>
        </w:rPr>
        <w:t>胡光明</w:t>
      </w:r>
    </w:p>
    <w:p w:rsidR="00754BC2" w:rsidRDefault="000372B2" w:rsidP="000372B2">
      <w:pPr>
        <w:spacing w:line="400" w:lineRule="exact"/>
        <w:ind w:firstLine="1080"/>
        <w:rPr>
          <w:rFonts w:ascii="仿宋" w:eastAsia="仿宋" w:hAnsi="仿宋" w:cs="仿宋"/>
          <w:color w:val="000000"/>
          <w:sz w:val="24"/>
        </w:rPr>
      </w:pPr>
      <w:proofErr w:type="gramStart"/>
      <w:r>
        <w:rPr>
          <w:rFonts w:ascii="仿宋" w:eastAsia="仿宋" w:hAnsi="仿宋" w:cs="仿宋" w:hint="eastAsia"/>
          <w:color w:val="000000"/>
          <w:sz w:val="24"/>
        </w:rPr>
        <w:t>邮</w:t>
      </w:r>
      <w:proofErr w:type="gramEnd"/>
      <w:r>
        <w:rPr>
          <w:rFonts w:ascii="仿宋" w:eastAsia="仿宋" w:hAnsi="仿宋" w:cs="仿宋" w:hint="eastAsia"/>
          <w:color w:val="000000"/>
          <w:sz w:val="24"/>
        </w:rPr>
        <w:t xml:space="preserve">    编：361024</w:t>
      </w:r>
    </w:p>
    <w:p w:rsidR="00754BC2" w:rsidRDefault="000372B2" w:rsidP="000372B2">
      <w:pPr>
        <w:spacing w:line="400" w:lineRule="exact"/>
        <w:ind w:firstLine="1080"/>
        <w:rPr>
          <w:rFonts w:ascii="仿宋" w:eastAsia="仿宋" w:hAnsi="仿宋" w:cs="仿宋"/>
          <w:color w:val="000000"/>
          <w:sz w:val="24"/>
        </w:rPr>
      </w:pPr>
      <w:r>
        <w:rPr>
          <w:rFonts w:ascii="仿宋" w:eastAsia="仿宋" w:hAnsi="仿宋" w:cs="仿宋" w:hint="eastAsia"/>
          <w:color w:val="000000"/>
          <w:sz w:val="24"/>
        </w:rPr>
        <w:t>电子邮箱：eea@xmut.edu.cn</w:t>
      </w:r>
    </w:p>
    <w:p w:rsidR="00754BC2" w:rsidRDefault="00754BC2" w:rsidP="000372B2">
      <w:pPr>
        <w:spacing w:line="400" w:lineRule="exact"/>
        <w:ind w:firstLineChars="200" w:firstLine="480"/>
        <w:rPr>
          <w:rFonts w:ascii="仿宋" w:eastAsia="仿宋" w:hAnsi="仿宋" w:cs="仿宋"/>
          <w:sz w:val="24"/>
        </w:rPr>
      </w:pPr>
    </w:p>
    <w:p w:rsidR="00754BC2" w:rsidRDefault="000372B2" w:rsidP="000372B2">
      <w:pPr>
        <w:spacing w:line="400" w:lineRule="exact"/>
        <w:ind w:firstLineChars="200" w:firstLine="480"/>
        <w:rPr>
          <w:rFonts w:ascii="仿宋" w:eastAsia="仿宋" w:hAnsi="仿宋" w:cs="仿宋"/>
          <w:sz w:val="24"/>
        </w:rPr>
      </w:pPr>
      <w:r>
        <w:rPr>
          <w:rFonts w:ascii="仿宋" w:eastAsia="仿宋" w:hAnsi="仿宋" w:cs="仿宋" w:hint="eastAsia"/>
          <w:sz w:val="24"/>
        </w:rPr>
        <w:t>组长单位：西安交通大学</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 xml:space="preserve">郝平乐   电话：029－82664000   </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传真：029－82668</w:t>
      </w:r>
      <w:r w:rsidR="00AC6342">
        <w:rPr>
          <w:rFonts w:ascii="仿宋" w:eastAsia="仿宋" w:hAnsi="仿宋" w:cs="仿宋" w:hint="eastAsia"/>
          <w:sz w:val="24"/>
        </w:rPr>
        <w:t>324</w:t>
      </w:r>
    </w:p>
    <w:p w:rsidR="00754BC2" w:rsidRDefault="000372B2" w:rsidP="000372B2">
      <w:pPr>
        <w:spacing w:line="400" w:lineRule="exact"/>
        <w:ind w:firstLine="1080"/>
        <w:rPr>
          <w:rFonts w:ascii="仿宋" w:eastAsia="仿宋" w:hAnsi="仿宋" w:cs="仿宋"/>
          <w:sz w:val="24"/>
        </w:rPr>
      </w:pPr>
      <w:r>
        <w:rPr>
          <w:rFonts w:ascii="仿宋" w:eastAsia="仿宋" w:hAnsi="仿宋" w:cs="仿宋" w:hint="eastAsia"/>
          <w:sz w:val="24"/>
        </w:rPr>
        <w:t>电子邮箱：</w:t>
      </w:r>
      <w:hyperlink r:id="rId5" w:history="1">
        <w:r>
          <w:rPr>
            <w:rFonts w:ascii="仿宋" w:eastAsia="仿宋" w:hAnsi="仿宋" w:cs="仿宋" w:hint="eastAsia"/>
            <w:sz w:val="24"/>
          </w:rPr>
          <w:t>plhao@mail.xjtu.edu.cn</w:t>
        </w:r>
      </w:hyperlink>
    </w:p>
    <w:p w:rsidR="00754BC2" w:rsidRDefault="00754BC2" w:rsidP="000372B2">
      <w:pPr>
        <w:spacing w:line="400" w:lineRule="exact"/>
        <w:rPr>
          <w:rFonts w:ascii="仿宋" w:eastAsia="仿宋" w:hAnsi="仿宋" w:cs="仿宋"/>
        </w:rPr>
      </w:pPr>
    </w:p>
    <w:p w:rsidR="00754BC2" w:rsidRDefault="000372B2" w:rsidP="000372B2">
      <w:pPr>
        <w:adjustRightInd w:val="0"/>
        <w:snapToGrid w:val="0"/>
        <w:spacing w:line="400" w:lineRule="exact"/>
        <w:ind w:right="105"/>
        <w:jc w:val="center"/>
        <w:rPr>
          <w:rFonts w:ascii="仿宋" w:eastAsia="仿宋" w:hAnsi="仿宋" w:cs="仿宋"/>
        </w:rPr>
      </w:pPr>
      <w:r>
        <w:rPr>
          <w:rFonts w:ascii="仿宋" w:eastAsia="仿宋" w:hAnsi="仿宋" w:cs="仿宋" w:hint="eastAsia"/>
        </w:rPr>
        <w:t xml:space="preserve">             </w:t>
      </w:r>
    </w:p>
    <w:p w:rsidR="00754BC2" w:rsidRDefault="00754BC2" w:rsidP="000372B2">
      <w:pPr>
        <w:adjustRightInd w:val="0"/>
        <w:snapToGrid w:val="0"/>
        <w:spacing w:line="400" w:lineRule="exact"/>
        <w:ind w:right="105"/>
        <w:jc w:val="center"/>
        <w:rPr>
          <w:rFonts w:ascii="仿宋" w:eastAsia="仿宋" w:hAnsi="仿宋" w:cs="仿宋"/>
        </w:rPr>
      </w:pPr>
    </w:p>
    <w:p w:rsidR="00754BC2" w:rsidRDefault="000372B2" w:rsidP="000372B2">
      <w:pPr>
        <w:adjustRightInd w:val="0"/>
        <w:snapToGrid w:val="0"/>
        <w:spacing w:line="400" w:lineRule="exact"/>
        <w:ind w:right="105"/>
        <w:jc w:val="center"/>
        <w:rPr>
          <w:rFonts w:ascii="仿宋" w:eastAsia="仿宋" w:hAnsi="仿宋" w:cs="仿宋"/>
        </w:rPr>
      </w:pPr>
      <w:r>
        <w:rPr>
          <w:rFonts w:ascii="仿宋" w:eastAsia="仿宋" w:hAnsi="仿宋" w:cs="仿宋" w:hint="eastAsia"/>
        </w:rPr>
        <w:t xml:space="preserve">               </w:t>
      </w:r>
    </w:p>
    <w:p w:rsidR="00754BC2" w:rsidRDefault="00754BC2" w:rsidP="000372B2">
      <w:pPr>
        <w:adjustRightInd w:val="0"/>
        <w:snapToGrid w:val="0"/>
        <w:spacing w:line="400" w:lineRule="exact"/>
        <w:ind w:right="105"/>
        <w:jc w:val="center"/>
        <w:rPr>
          <w:rFonts w:ascii="仿宋" w:eastAsia="仿宋" w:hAnsi="仿宋" w:cs="仿宋"/>
        </w:rPr>
      </w:pPr>
    </w:p>
    <w:p w:rsidR="00754BC2" w:rsidRDefault="00754BC2" w:rsidP="000372B2">
      <w:pPr>
        <w:adjustRightInd w:val="0"/>
        <w:snapToGrid w:val="0"/>
        <w:spacing w:line="400" w:lineRule="exact"/>
        <w:ind w:right="105"/>
        <w:jc w:val="center"/>
        <w:rPr>
          <w:rFonts w:ascii="仿宋" w:eastAsia="仿宋" w:hAnsi="仿宋" w:cs="仿宋"/>
        </w:rPr>
      </w:pPr>
    </w:p>
    <w:p w:rsidR="00754BC2" w:rsidRDefault="000372B2" w:rsidP="000372B2">
      <w:pPr>
        <w:adjustRightInd w:val="0"/>
        <w:snapToGrid w:val="0"/>
        <w:spacing w:line="400" w:lineRule="exact"/>
        <w:ind w:right="105"/>
        <w:jc w:val="center"/>
        <w:rPr>
          <w:rFonts w:ascii="仿宋" w:eastAsia="仿宋" w:hAnsi="仿宋" w:cs="仿宋"/>
          <w:sz w:val="24"/>
        </w:rPr>
      </w:pPr>
      <w:r>
        <w:rPr>
          <w:rFonts w:ascii="仿宋" w:eastAsia="仿宋" w:hAnsi="仿宋" w:cs="仿宋" w:hint="eastAsia"/>
        </w:rPr>
        <w:t xml:space="preserve">                           </w:t>
      </w:r>
      <w:r>
        <w:rPr>
          <w:rFonts w:ascii="仿宋" w:eastAsia="仿宋" w:hAnsi="仿宋" w:cs="仿宋" w:hint="eastAsia"/>
          <w:sz w:val="24"/>
        </w:rPr>
        <w:t>全国电气工程领域工程专业学位研究生教育协作组</w:t>
      </w:r>
    </w:p>
    <w:p w:rsidR="00754BC2" w:rsidRDefault="000372B2" w:rsidP="000372B2">
      <w:pPr>
        <w:adjustRightInd w:val="0"/>
        <w:snapToGrid w:val="0"/>
        <w:spacing w:line="400" w:lineRule="exact"/>
        <w:ind w:right="105"/>
        <w:jc w:val="center"/>
        <w:rPr>
          <w:rFonts w:ascii="仿宋" w:eastAsia="仿宋" w:hAnsi="仿宋" w:cs="仿宋"/>
          <w:sz w:val="24"/>
        </w:rPr>
      </w:pPr>
      <w:r>
        <w:rPr>
          <w:rFonts w:ascii="仿宋" w:eastAsia="仿宋" w:hAnsi="仿宋" w:cs="仿宋" w:hint="eastAsia"/>
          <w:sz w:val="24"/>
        </w:rPr>
        <w:t xml:space="preserve">                            厦门理工学院电气工程与自动化学院（代章）</w:t>
      </w:r>
    </w:p>
    <w:p w:rsidR="00754BC2" w:rsidRDefault="000372B2" w:rsidP="000372B2">
      <w:pPr>
        <w:adjustRightInd w:val="0"/>
        <w:snapToGrid w:val="0"/>
        <w:spacing w:line="400" w:lineRule="exact"/>
        <w:ind w:right="120" w:firstLineChars="2100" w:firstLine="5040"/>
        <w:rPr>
          <w:rFonts w:ascii="仿宋" w:eastAsia="仿宋" w:hAnsi="仿宋" w:cs="仿宋"/>
          <w:sz w:val="24"/>
        </w:rPr>
      </w:pPr>
      <w:r>
        <w:rPr>
          <w:rFonts w:ascii="仿宋" w:eastAsia="仿宋" w:hAnsi="仿宋" w:cs="仿宋" w:hint="eastAsia"/>
          <w:sz w:val="24"/>
        </w:rPr>
        <w:t>2018年7月10日</w:t>
      </w:r>
    </w:p>
    <w:p w:rsidR="00754BC2" w:rsidRDefault="00754BC2">
      <w:pPr>
        <w:wordWrap w:val="0"/>
        <w:adjustRightInd w:val="0"/>
        <w:snapToGrid w:val="0"/>
        <w:spacing w:line="300" w:lineRule="auto"/>
        <w:ind w:right="120" w:firstLineChars="2100" w:firstLine="5040"/>
        <w:rPr>
          <w:rFonts w:ascii="宋体" w:hAnsi="宋体" w:cs="宋体"/>
          <w:sz w:val="24"/>
        </w:rPr>
      </w:pPr>
    </w:p>
    <w:p w:rsidR="00754BC2" w:rsidRDefault="00754BC2">
      <w:pPr>
        <w:wordWrap w:val="0"/>
        <w:adjustRightInd w:val="0"/>
        <w:snapToGrid w:val="0"/>
        <w:spacing w:line="300" w:lineRule="auto"/>
        <w:ind w:right="120" w:firstLineChars="2100" w:firstLine="5040"/>
        <w:rPr>
          <w:rFonts w:ascii="宋体" w:hAnsi="宋体" w:cs="宋体"/>
          <w:sz w:val="24"/>
        </w:rPr>
      </w:pPr>
    </w:p>
    <w:p w:rsidR="00754BC2" w:rsidRDefault="00754BC2">
      <w:pPr>
        <w:wordWrap w:val="0"/>
        <w:adjustRightInd w:val="0"/>
        <w:snapToGrid w:val="0"/>
        <w:spacing w:line="300" w:lineRule="auto"/>
        <w:ind w:right="120" w:firstLineChars="2100" w:firstLine="5040"/>
        <w:rPr>
          <w:rFonts w:ascii="宋体" w:hAnsi="宋体" w:cs="宋体"/>
          <w:sz w:val="24"/>
        </w:rPr>
      </w:pPr>
    </w:p>
    <w:p w:rsidR="000372B2" w:rsidRDefault="000372B2">
      <w:pPr>
        <w:wordWrap w:val="0"/>
        <w:adjustRightInd w:val="0"/>
        <w:snapToGrid w:val="0"/>
        <w:spacing w:line="300" w:lineRule="auto"/>
        <w:ind w:right="120" w:firstLineChars="2100" w:firstLine="5040"/>
        <w:rPr>
          <w:rFonts w:ascii="宋体" w:hAnsi="宋体" w:cs="宋体"/>
          <w:sz w:val="24"/>
        </w:rPr>
      </w:pPr>
    </w:p>
    <w:p w:rsidR="00754BC2" w:rsidRDefault="000372B2">
      <w:pPr>
        <w:spacing w:line="300" w:lineRule="auto"/>
        <w:jc w:val="center"/>
        <w:rPr>
          <w:rFonts w:ascii="仿宋_GB2312" w:eastAsia="仿宋_GB2312" w:hAnsi="宋体" w:cs="仿宋_GB2312"/>
          <w:b/>
          <w:bCs/>
          <w:sz w:val="30"/>
          <w:szCs w:val="30"/>
        </w:rPr>
      </w:pPr>
      <w:r>
        <w:rPr>
          <w:rFonts w:ascii="仿宋_GB2312" w:eastAsia="仿宋_GB2312" w:hAnsi="宋体" w:cs="仿宋_GB2312" w:hint="eastAsia"/>
          <w:b/>
          <w:bCs/>
          <w:sz w:val="30"/>
          <w:szCs w:val="30"/>
        </w:rPr>
        <w:lastRenderedPageBreak/>
        <w:t>全国电气工程领域工程专业学位研究生教育协作组</w:t>
      </w:r>
    </w:p>
    <w:p w:rsidR="00754BC2" w:rsidRDefault="000372B2">
      <w:pPr>
        <w:spacing w:line="300" w:lineRule="auto"/>
        <w:jc w:val="center"/>
        <w:rPr>
          <w:rFonts w:ascii="仿宋_GB2312" w:eastAsia="仿宋_GB2312" w:hAnsi="宋体"/>
          <w:b/>
          <w:bCs/>
          <w:sz w:val="30"/>
          <w:szCs w:val="30"/>
        </w:rPr>
      </w:pPr>
      <w:r>
        <w:rPr>
          <w:rFonts w:ascii="仿宋_GB2312" w:eastAsia="仿宋_GB2312" w:hAnsi="宋体" w:cs="仿宋_GB2312" w:hint="eastAsia"/>
          <w:b/>
          <w:bCs/>
          <w:sz w:val="30"/>
          <w:szCs w:val="30"/>
        </w:rPr>
        <w:t>第十四次工作会议与会信息回执单</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4"/>
        <w:gridCol w:w="942"/>
        <w:gridCol w:w="948"/>
        <w:gridCol w:w="735"/>
        <w:gridCol w:w="350"/>
        <w:gridCol w:w="1002"/>
        <w:gridCol w:w="13"/>
        <w:gridCol w:w="735"/>
        <w:gridCol w:w="1364"/>
        <w:gridCol w:w="630"/>
        <w:gridCol w:w="1371"/>
      </w:tblGrid>
      <w:tr w:rsidR="00754BC2">
        <w:trPr>
          <w:jc w:val="center"/>
        </w:trPr>
        <w:tc>
          <w:tcPr>
            <w:tcW w:w="1124" w:type="dxa"/>
          </w:tcPr>
          <w:p w:rsidR="00754BC2" w:rsidRDefault="000372B2">
            <w:pPr>
              <w:spacing w:line="300" w:lineRule="auto"/>
              <w:rPr>
                <w:rFonts w:ascii="仿宋_GB2312" w:eastAsia="仿宋_GB2312" w:hAnsi="宋体"/>
              </w:rPr>
            </w:pPr>
            <w:r>
              <w:rPr>
                <w:rFonts w:ascii="仿宋_GB2312" w:eastAsia="仿宋_GB2312" w:hAnsi="宋体" w:cs="仿宋_GB2312" w:hint="eastAsia"/>
              </w:rPr>
              <w:t>姓名</w:t>
            </w:r>
          </w:p>
        </w:tc>
        <w:tc>
          <w:tcPr>
            <w:tcW w:w="1890" w:type="dxa"/>
            <w:gridSpan w:val="2"/>
          </w:tcPr>
          <w:p w:rsidR="00754BC2" w:rsidRDefault="00754BC2">
            <w:pPr>
              <w:spacing w:line="300" w:lineRule="auto"/>
              <w:rPr>
                <w:rFonts w:ascii="仿宋_GB2312" w:eastAsia="仿宋_GB2312" w:hAnsi="宋体"/>
              </w:rPr>
            </w:pPr>
          </w:p>
        </w:tc>
        <w:tc>
          <w:tcPr>
            <w:tcW w:w="735"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性别</w:t>
            </w:r>
          </w:p>
        </w:tc>
        <w:tc>
          <w:tcPr>
            <w:tcW w:w="1365" w:type="dxa"/>
            <w:gridSpan w:val="3"/>
          </w:tcPr>
          <w:p w:rsidR="00754BC2" w:rsidRDefault="00754BC2">
            <w:pPr>
              <w:wordWrap w:val="0"/>
              <w:spacing w:line="300" w:lineRule="auto"/>
              <w:rPr>
                <w:rFonts w:ascii="仿宋_GB2312" w:eastAsia="仿宋_GB2312" w:hAnsi="宋体"/>
              </w:rPr>
            </w:pPr>
          </w:p>
        </w:tc>
        <w:tc>
          <w:tcPr>
            <w:tcW w:w="735"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职称</w:t>
            </w:r>
          </w:p>
        </w:tc>
        <w:tc>
          <w:tcPr>
            <w:tcW w:w="1364" w:type="dxa"/>
          </w:tcPr>
          <w:p w:rsidR="00754BC2" w:rsidRDefault="00754BC2">
            <w:pPr>
              <w:wordWrap w:val="0"/>
              <w:spacing w:line="300" w:lineRule="auto"/>
              <w:rPr>
                <w:rFonts w:ascii="仿宋_GB2312" w:eastAsia="仿宋_GB2312" w:hAnsi="宋体"/>
              </w:rPr>
            </w:pPr>
          </w:p>
        </w:tc>
        <w:tc>
          <w:tcPr>
            <w:tcW w:w="630" w:type="dxa"/>
          </w:tcPr>
          <w:p w:rsidR="00754BC2" w:rsidRDefault="000372B2">
            <w:pPr>
              <w:wordWrap w:val="0"/>
              <w:spacing w:line="300" w:lineRule="auto"/>
              <w:ind w:rightChars="-51" w:right="-107"/>
              <w:rPr>
                <w:rFonts w:ascii="仿宋_GB2312" w:eastAsia="仿宋_GB2312" w:hAnsi="宋体"/>
              </w:rPr>
            </w:pPr>
            <w:r>
              <w:rPr>
                <w:rFonts w:ascii="仿宋_GB2312" w:eastAsia="仿宋_GB2312" w:hAnsi="宋体" w:cs="仿宋_GB2312" w:hint="eastAsia"/>
              </w:rPr>
              <w:t>职务</w:t>
            </w:r>
          </w:p>
        </w:tc>
        <w:tc>
          <w:tcPr>
            <w:tcW w:w="1371" w:type="dxa"/>
          </w:tcPr>
          <w:p w:rsidR="00754BC2" w:rsidRDefault="00754BC2">
            <w:pPr>
              <w:wordWrap w:val="0"/>
              <w:spacing w:line="300" w:lineRule="auto"/>
              <w:rPr>
                <w:rFonts w:ascii="仿宋_GB2312" w:eastAsia="仿宋_GB2312" w:hAnsi="宋体"/>
              </w:rPr>
            </w:pPr>
          </w:p>
        </w:tc>
      </w:tr>
      <w:tr w:rsidR="00754BC2">
        <w:trPr>
          <w:jc w:val="center"/>
        </w:trPr>
        <w:tc>
          <w:tcPr>
            <w:tcW w:w="1124"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所在学校</w:t>
            </w:r>
          </w:p>
        </w:tc>
        <w:tc>
          <w:tcPr>
            <w:tcW w:w="8090" w:type="dxa"/>
            <w:gridSpan w:val="10"/>
          </w:tcPr>
          <w:p w:rsidR="00754BC2" w:rsidRDefault="00754BC2">
            <w:pPr>
              <w:wordWrap w:val="0"/>
              <w:spacing w:line="300" w:lineRule="auto"/>
              <w:rPr>
                <w:rFonts w:ascii="仿宋_GB2312" w:eastAsia="仿宋_GB2312" w:hAnsi="宋体"/>
              </w:rPr>
            </w:pPr>
          </w:p>
        </w:tc>
      </w:tr>
      <w:tr w:rsidR="00754BC2">
        <w:trPr>
          <w:jc w:val="center"/>
        </w:trPr>
        <w:tc>
          <w:tcPr>
            <w:tcW w:w="1124"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通信地址</w:t>
            </w:r>
          </w:p>
        </w:tc>
        <w:tc>
          <w:tcPr>
            <w:tcW w:w="8090" w:type="dxa"/>
            <w:gridSpan w:val="10"/>
          </w:tcPr>
          <w:p w:rsidR="00754BC2" w:rsidRDefault="00754BC2">
            <w:pPr>
              <w:wordWrap w:val="0"/>
              <w:spacing w:line="300" w:lineRule="auto"/>
              <w:rPr>
                <w:rFonts w:ascii="仿宋_GB2312" w:eastAsia="仿宋_GB2312" w:hAnsi="宋体"/>
              </w:rPr>
            </w:pPr>
          </w:p>
        </w:tc>
      </w:tr>
      <w:tr w:rsidR="00754BC2">
        <w:trPr>
          <w:jc w:val="center"/>
        </w:trPr>
        <w:tc>
          <w:tcPr>
            <w:tcW w:w="1124" w:type="dxa"/>
            <w:vMerge w:val="restart"/>
          </w:tcPr>
          <w:p w:rsidR="00754BC2" w:rsidRDefault="000372B2">
            <w:pPr>
              <w:wordWrap w:val="0"/>
              <w:spacing w:line="300" w:lineRule="auto"/>
              <w:ind w:rightChars="-50" w:right="-105"/>
              <w:rPr>
                <w:rFonts w:ascii="仿宋_GB2312" w:eastAsia="仿宋_GB2312" w:hAnsi="宋体"/>
              </w:rPr>
            </w:pPr>
            <w:r>
              <w:rPr>
                <w:rFonts w:ascii="仿宋_GB2312" w:eastAsia="仿宋_GB2312" w:hAnsi="宋体" w:cs="仿宋_GB2312" w:hint="eastAsia"/>
              </w:rPr>
              <w:t>联系电话</w:t>
            </w:r>
          </w:p>
        </w:tc>
        <w:tc>
          <w:tcPr>
            <w:tcW w:w="942"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座机</w:t>
            </w:r>
          </w:p>
        </w:tc>
        <w:tc>
          <w:tcPr>
            <w:tcW w:w="2033" w:type="dxa"/>
            <w:gridSpan w:val="3"/>
          </w:tcPr>
          <w:p w:rsidR="00754BC2" w:rsidRDefault="00754BC2">
            <w:pPr>
              <w:wordWrap w:val="0"/>
              <w:spacing w:line="300" w:lineRule="auto"/>
              <w:rPr>
                <w:rFonts w:ascii="仿宋_GB2312" w:eastAsia="仿宋_GB2312" w:hAnsi="宋体"/>
              </w:rPr>
            </w:pPr>
          </w:p>
        </w:tc>
        <w:tc>
          <w:tcPr>
            <w:tcW w:w="1002"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邮编</w:t>
            </w:r>
          </w:p>
        </w:tc>
        <w:tc>
          <w:tcPr>
            <w:tcW w:w="4113" w:type="dxa"/>
            <w:gridSpan w:val="5"/>
          </w:tcPr>
          <w:p w:rsidR="00754BC2" w:rsidRDefault="00754BC2">
            <w:pPr>
              <w:wordWrap w:val="0"/>
              <w:spacing w:line="300" w:lineRule="auto"/>
              <w:rPr>
                <w:rFonts w:ascii="仿宋_GB2312" w:eastAsia="仿宋_GB2312" w:hAnsi="宋体"/>
              </w:rPr>
            </w:pPr>
          </w:p>
        </w:tc>
      </w:tr>
      <w:tr w:rsidR="00754BC2">
        <w:trPr>
          <w:jc w:val="center"/>
        </w:trPr>
        <w:tc>
          <w:tcPr>
            <w:tcW w:w="1124" w:type="dxa"/>
            <w:vMerge/>
          </w:tcPr>
          <w:p w:rsidR="00754BC2" w:rsidRDefault="00754BC2">
            <w:pPr>
              <w:wordWrap w:val="0"/>
              <w:spacing w:line="300" w:lineRule="auto"/>
              <w:rPr>
                <w:rFonts w:ascii="仿宋_GB2312" w:eastAsia="仿宋_GB2312" w:hAnsi="宋体"/>
              </w:rPr>
            </w:pPr>
          </w:p>
        </w:tc>
        <w:tc>
          <w:tcPr>
            <w:tcW w:w="942" w:type="dxa"/>
          </w:tcPr>
          <w:p w:rsidR="00754BC2" w:rsidRDefault="000372B2">
            <w:pPr>
              <w:wordWrap w:val="0"/>
              <w:spacing w:line="300" w:lineRule="auto"/>
              <w:rPr>
                <w:rFonts w:ascii="仿宋_GB2312" w:eastAsia="仿宋_GB2312" w:hAnsi="宋体"/>
              </w:rPr>
            </w:pPr>
            <w:r>
              <w:rPr>
                <w:rFonts w:ascii="仿宋_GB2312" w:eastAsia="仿宋_GB2312" w:hAnsi="宋体" w:cs="仿宋_GB2312" w:hint="eastAsia"/>
              </w:rPr>
              <w:t>手机</w:t>
            </w:r>
          </w:p>
        </w:tc>
        <w:tc>
          <w:tcPr>
            <w:tcW w:w="2033" w:type="dxa"/>
            <w:gridSpan w:val="3"/>
          </w:tcPr>
          <w:p w:rsidR="00754BC2" w:rsidRDefault="00754BC2">
            <w:pPr>
              <w:wordWrap w:val="0"/>
              <w:spacing w:line="300" w:lineRule="auto"/>
              <w:rPr>
                <w:rFonts w:ascii="仿宋_GB2312" w:eastAsia="仿宋_GB2312" w:hAnsi="宋体"/>
              </w:rPr>
            </w:pPr>
          </w:p>
        </w:tc>
        <w:tc>
          <w:tcPr>
            <w:tcW w:w="1002" w:type="dxa"/>
          </w:tcPr>
          <w:p w:rsidR="00754BC2" w:rsidRDefault="000372B2">
            <w:pPr>
              <w:wordWrap w:val="0"/>
              <w:spacing w:line="300" w:lineRule="auto"/>
              <w:rPr>
                <w:rFonts w:ascii="仿宋_GB2312" w:eastAsia="仿宋_GB2312" w:hAnsi="宋体"/>
              </w:rPr>
            </w:pPr>
            <w:r>
              <w:rPr>
                <w:rFonts w:ascii="仿宋_GB2312" w:eastAsia="仿宋_GB2312" w:hAnsi="宋体" w:cs="仿宋_GB2312"/>
              </w:rPr>
              <w:t>E-mail</w:t>
            </w:r>
          </w:p>
        </w:tc>
        <w:tc>
          <w:tcPr>
            <w:tcW w:w="4113" w:type="dxa"/>
            <w:gridSpan w:val="5"/>
          </w:tcPr>
          <w:p w:rsidR="00754BC2" w:rsidRDefault="00754BC2">
            <w:pPr>
              <w:wordWrap w:val="0"/>
              <w:spacing w:line="300" w:lineRule="auto"/>
              <w:rPr>
                <w:rFonts w:ascii="仿宋_GB2312" w:eastAsia="仿宋_GB2312" w:hAnsi="宋体"/>
              </w:rPr>
            </w:pPr>
          </w:p>
        </w:tc>
      </w:tr>
      <w:tr w:rsidR="00754BC2">
        <w:trPr>
          <w:jc w:val="center"/>
        </w:trPr>
        <w:tc>
          <w:tcPr>
            <w:tcW w:w="2066" w:type="dxa"/>
            <w:gridSpan w:val="2"/>
          </w:tcPr>
          <w:p w:rsidR="00754BC2" w:rsidRDefault="00754BC2">
            <w:pPr>
              <w:wordWrap w:val="0"/>
              <w:spacing w:line="300" w:lineRule="auto"/>
              <w:rPr>
                <w:rFonts w:ascii="仿宋_GB2312" w:eastAsia="仿宋_GB2312" w:hAnsi="宋体"/>
              </w:rPr>
            </w:pPr>
          </w:p>
          <w:p w:rsidR="00754BC2" w:rsidRDefault="00754BC2">
            <w:pPr>
              <w:wordWrap w:val="0"/>
              <w:spacing w:line="300" w:lineRule="auto"/>
              <w:rPr>
                <w:rFonts w:ascii="仿宋_GB2312" w:eastAsia="仿宋_GB2312" w:hAnsi="宋体"/>
              </w:rPr>
            </w:pPr>
          </w:p>
          <w:p w:rsidR="00754BC2" w:rsidRDefault="000372B2">
            <w:pPr>
              <w:spacing w:line="300" w:lineRule="auto"/>
              <w:jc w:val="center"/>
              <w:rPr>
                <w:rFonts w:ascii="仿宋_GB2312" w:eastAsia="仿宋_GB2312" w:hAnsi="宋体" w:cs="仿宋_GB2312"/>
                <w:sz w:val="32"/>
                <w:szCs w:val="32"/>
              </w:rPr>
            </w:pPr>
            <w:r>
              <w:rPr>
                <w:rFonts w:ascii="仿宋_GB2312" w:eastAsia="仿宋_GB2312" w:hAnsi="宋体" w:cs="仿宋_GB2312" w:hint="eastAsia"/>
                <w:sz w:val="32"/>
                <w:szCs w:val="32"/>
              </w:rPr>
              <w:t>住宿预订</w:t>
            </w:r>
          </w:p>
          <w:p w:rsidR="00754BC2" w:rsidRDefault="000372B2">
            <w:pPr>
              <w:spacing w:line="300" w:lineRule="auto"/>
              <w:jc w:val="center"/>
              <w:rPr>
                <w:rFonts w:ascii="仿宋_GB2312" w:eastAsia="仿宋_GB2312" w:hAnsi="宋体" w:cs="仿宋_GB2312"/>
                <w:sz w:val="32"/>
                <w:szCs w:val="32"/>
              </w:rPr>
            </w:pPr>
            <w:r>
              <w:rPr>
                <w:rFonts w:ascii="仿宋_GB2312" w:eastAsia="仿宋_GB2312" w:hAnsi="宋体" w:cs="仿宋_GB2312" w:hint="eastAsia"/>
              </w:rPr>
              <w:t>（请在□标注</w:t>
            </w:r>
            <w:r>
              <w:rPr>
                <w:rFonts w:ascii="Arial" w:eastAsia="仿宋_GB2312" w:hAnsi="Arial" w:cs="Arial"/>
              </w:rPr>
              <w:t>√</w:t>
            </w:r>
            <w:r>
              <w:rPr>
                <w:rFonts w:ascii="仿宋_GB2312" w:eastAsia="仿宋_GB2312" w:hAnsi="宋体" w:cs="仿宋_GB2312" w:hint="eastAsia"/>
              </w:rPr>
              <w:t>）</w:t>
            </w:r>
          </w:p>
        </w:tc>
        <w:tc>
          <w:tcPr>
            <w:tcW w:w="7148" w:type="dxa"/>
            <w:gridSpan w:val="9"/>
          </w:tcPr>
          <w:p w:rsidR="00754BC2" w:rsidRDefault="000372B2">
            <w:pPr>
              <w:spacing w:line="300" w:lineRule="auto"/>
              <w:jc w:val="left"/>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.是否为您预订住宿：</w:t>
            </w:r>
            <w:r>
              <w:rPr>
                <w:rFonts w:ascii="仿宋_GB2312" w:eastAsia="仿宋_GB2312" w:hAnsi="宋体" w:cs="仿宋_GB2312"/>
              </w:rPr>
              <w:t xml:space="preserve">  </w:t>
            </w:r>
            <w:r>
              <w:rPr>
                <w:rFonts w:ascii="仿宋_GB2312" w:eastAsia="仿宋_GB2312" w:hAnsi="宋体" w:cs="仿宋_GB2312" w:hint="eastAsia"/>
              </w:rPr>
              <w:t>是□</w:t>
            </w:r>
            <w:r>
              <w:rPr>
                <w:rFonts w:ascii="仿宋_GB2312" w:eastAsia="仿宋_GB2312" w:hAnsi="宋体" w:cs="仿宋_GB2312"/>
              </w:rPr>
              <w:t xml:space="preserve">          </w:t>
            </w:r>
            <w:r>
              <w:rPr>
                <w:rFonts w:ascii="仿宋_GB2312" w:eastAsia="仿宋_GB2312" w:hAnsi="宋体" w:cs="仿宋_GB2312" w:hint="eastAsia"/>
              </w:rPr>
              <w:t>否□</w:t>
            </w:r>
          </w:p>
          <w:p w:rsidR="00754BC2" w:rsidRDefault="000372B2">
            <w:pPr>
              <w:adjustRightInd w:val="0"/>
              <w:snapToGrid w:val="0"/>
              <w:spacing w:line="360" w:lineRule="auto"/>
              <w:rPr>
                <w:rFonts w:ascii="仿宋_GB2312" w:eastAsia="仿宋_GB2312" w:hAnsi="宋体" w:cs="仿宋_GB2312"/>
              </w:rPr>
            </w:pPr>
            <w:r>
              <w:rPr>
                <w:rFonts w:ascii="仿宋_GB2312" w:eastAsia="仿宋_GB2312" w:hAnsi="宋体" w:cs="仿宋_GB2312"/>
              </w:rPr>
              <w:t>2</w:t>
            </w:r>
            <w:r>
              <w:rPr>
                <w:rFonts w:ascii="仿宋_GB2312" w:eastAsia="仿宋_GB2312" w:hAnsi="宋体" w:cs="仿宋_GB2312" w:hint="eastAsia"/>
              </w:rPr>
              <w:t>.预定房间规格：</w:t>
            </w:r>
          </w:p>
          <w:p w:rsidR="00754BC2" w:rsidRDefault="000372B2">
            <w:pPr>
              <w:adjustRightInd w:val="0"/>
              <w:snapToGrid w:val="0"/>
              <w:spacing w:line="360" w:lineRule="auto"/>
              <w:ind w:firstLineChars="200" w:firstLine="420"/>
              <w:rPr>
                <w:rFonts w:ascii="仿宋_GB2312" w:eastAsia="仿宋_GB2312" w:hAnsi="宋体" w:cs="仿宋_GB2312"/>
              </w:rPr>
            </w:pPr>
            <w:r>
              <w:rPr>
                <w:rFonts w:ascii="仿宋_GB2312" w:eastAsia="仿宋_GB2312" w:hAnsi="宋体" w:cs="仿宋_GB2312" w:hint="eastAsia"/>
              </w:rPr>
              <w:t>豪华标准间□/单间□；高级标准间□/单间□；普通标准间□/单间□。</w:t>
            </w:r>
          </w:p>
          <w:p w:rsidR="00754BC2" w:rsidRDefault="000372B2">
            <w:pPr>
              <w:wordWrap w:val="0"/>
              <w:spacing w:line="300" w:lineRule="auto"/>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.是否愿意合住</w:t>
            </w:r>
            <w:r>
              <w:rPr>
                <w:rFonts w:ascii="仿宋_GB2312" w:eastAsia="仿宋_GB2312" w:hAnsi="宋体" w:cs="仿宋_GB2312"/>
              </w:rPr>
              <w:t xml:space="preserve">:       </w:t>
            </w:r>
            <w:r>
              <w:rPr>
                <w:rFonts w:ascii="仿宋_GB2312" w:eastAsia="仿宋_GB2312" w:hAnsi="宋体" w:cs="仿宋_GB2312" w:hint="eastAsia"/>
              </w:rPr>
              <w:t>是□</w:t>
            </w:r>
            <w:r>
              <w:rPr>
                <w:rFonts w:ascii="仿宋_GB2312" w:eastAsia="仿宋_GB2312" w:hAnsi="宋体" w:cs="仿宋_GB2312"/>
              </w:rPr>
              <w:t xml:space="preserve">          </w:t>
            </w:r>
            <w:r>
              <w:rPr>
                <w:rFonts w:ascii="仿宋_GB2312" w:eastAsia="仿宋_GB2312" w:hAnsi="宋体" w:cs="仿宋_GB2312" w:hint="eastAsia"/>
              </w:rPr>
              <w:t>否□</w:t>
            </w:r>
          </w:p>
          <w:p w:rsidR="00754BC2" w:rsidRDefault="000372B2">
            <w:pPr>
              <w:wordWrap w:val="0"/>
              <w:spacing w:line="300" w:lineRule="auto"/>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.是否参加会议交流：</w:t>
            </w:r>
            <w:r>
              <w:rPr>
                <w:rFonts w:ascii="仿宋_GB2312" w:eastAsia="仿宋_GB2312" w:hAnsi="宋体" w:cs="仿宋_GB2312"/>
              </w:rPr>
              <w:t xml:space="preserve">  </w:t>
            </w:r>
            <w:r>
              <w:rPr>
                <w:rFonts w:ascii="仿宋_GB2312" w:eastAsia="仿宋_GB2312" w:hAnsi="宋体" w:cs="仿宋_GB2312" w:hint="eastAsia"/>
              </w:rPr>
              <w:t>是□</w:t>
            </w:r>
            <w:r>
              <w:rPr>
                <w:rFonts w:ascii="仿宋_GB2312" w:eastAsia="仿宋_GB2312" w:hAnsi="宋体" w:cs="仿宋_GB2312"/>
              </w:rPr>
              <w:t xml:space="preserve">          </w:t>
            </w:r>
            <w:r>
              <w:rPr>
                <w:rFonts w:ascii="仿宋_GB2312" w:eastAsia="仿宋_GB2312" w:hAnsi="宋体" w:cs="仿宋_GB2312" w:hint="eastAsia"/>
              </w:rPr>
              <w:t>否□</w:t>
            </w:r>
          </w:p>
          <w:p w:rsidR="00754BC2" w:rsidRDefault="000372B2">
            <w:pPr>
              <w:wordWrap w:val="0"/>
              <w:spacing w:line="300" w:lineRule="auto"/>
              <w:jc w:val="left"/>
              <w:rPr>
                <w:rFonts w:ascii="仿宋_GB2312" w:eastAsia="仿宋_GB2312" w:hAnsi="宋体"/>
              </w:rPr>
            </w:pPr>
            <w:r>
              <w:rPr>
                <w:rFonts w:ascii="仿宋_GB2312" w:eastAsia="仿宋_GB2312" w:hAnsi="宋体" w:cs="仿宋_GB2312"/>
              </w:rPr>
              <w:t>5</w:t>
            </w:r>
            <w:r>
              <w:rPr>
                <w:rFonts w:ascii="仿宋_GB2312" w:eastAsia="仿宋_GB2312" w:hAnsi="宋体" w:cs="仿宋_GB2312" w:hint="eastAsia"/>
              </w:rPr>
              <w:t>.是否参加考察</w:t>
            </w:r>
            <w:r>
              <w:rPr>
                <w:rFonts w:ascii="仿宋_GB2312" w:eastAsia="仿宋_GB2312" w:hAnsi="宋体" w:cs="仿宋_GB2312"/>
              </w:rPr>
              <w:t xml:space="preserve">:       </w:t>
            </w:r>
            <w:r>
              <w:rPr>
                <w:rFonts w:ascii="仿宋_GB2312" w:eastAsia="仿宋_GB2312" w:hAnsi="宋体" w:cs="仿宋_GB2312" w:hint="eastAsia"/>
              </w:rPr>
              <w:t>是□</w:t>
            </w:r>
            <w:r>
              <w:rPr>
                <w:rFonts w:ascii="仿宋_GB2312" w:eastAsia="仿宋_GB2312" w:hAnsi="宋体" w:cs="仿宋_GB2312"/>
              </w:rPr>
              <w:t xml:space="preserve">          </w:t>
            </w:r>
            <w:r>
              <w:rPr>
                <w:rFonts w:ascii="仿宋_GB2312" w:eastAsia="仿宋_GB2312" w:hAnsi="宋体" w:cs="仿宋_GB2312" w:hint="eastAsia"/>
              </w:rPr>
              <w:t>否□</w:t>
            </w:r>
          </w:p>
        </w:tc>
      </w:tr>
      <w:tr w:rsidR="00754BC2">
        <w:trPr>
          <w:jc w:val="center"/>
        </w:trPr>
        <w:tc>
          <w:tcPr>
            <w:tcW w:w="2066" w:type="dxa"/>
            <w:gridSpan w:val="2"/>
          </w:tcPr>
          <w:p w:rsidR="00754BC2" w:rsidRDefault="000372B2">
            <w:pPr>
              <w:spacing w:line="300" w:lineRule="auto"/>
              <w:jc w:val="center"/>
              <w:rPr>
                <w:rFonts w:ascii="仿宋_GB2312" w:eastAsia="仿宋_GB2312" w:hAnsi="宋体" w:cs="仿宋_GB2312"/>
                <w:sz w:val="32"/>
                <w:szCs w:val="32"/>
              </w:rPr>
            </w:pPr>
            <w:r>
              <w:rPr>
                <w:rFonts w:ascii="仿宋_GB2312" w:eastAsia="仿宋_GB2312" w:hAnsi="宋体" w:cs="仿宋_GB2312" w:hint="eastAsia"/>
                <w:sz w:val="32"/>
                <w:szCs w:val="32"/>
              </w:rPr>
              <w:t>开票信息</w:t>
            </w:r>
          </w:p>
        </w:tc>
        <w:tc>
          <w:tcPr>
            <w:tcW w:w="7148" w:type="dxa"/>
            <w:gridSpan w:val="9"/>
          </w:tcPr>
          <w:p w:rsidR="00754BC2" w:rsidRDefault="000372B2">
            <w:pPr>
              <w:wordWrap w:val="0"/>
              <w:spacing w:line="300" w:lineRule="auto"/>
              <w:jc w:val="left"/>
              <w:rPr>
                <w:rFonts w:ascii="仿宋_GB2312" w:eastAsia="仿宋_GB2312" w:hAnsi="宋体" w:cs="仿宋_GB2312"/>
              </w:rPr>
            </w:pPr>
            <w:r>
              <w:rPr>
                <w:rFonts w:ascii="仿宋_GB2312" w:eastAsia="仿宋_GB2312" w:hAnsi="宋体" w:cs="仿宋_GB2312" w:hint="eastAsia"/>
              </w:rPr>
              <w:t>发票抬头（单位名称）：</w:t>
            </w:r>
          </w:p>
          <w:p w:rsidR="00754BC2" w:rsidRDefault="000372B2">
            <w:pPr>
              <w:wordWrap w:val="0"/>
              <w:spacing w:line="300" w:lineRule="auto"/>
              <w:jc w:val="left"/>
              <w:rPr>
                <w:rFonts w:ascii="仿宋_GB2312" w:eastAsia="仿宋_GB2312" w:hAnsi="宋体" w:cs="仿宋_GB2312"/>
              </w:rPr>
            </w:pPr>
            <w:r>
              <w:rPr>
                <w:rFonts w:ascii="仿宋_GB2312" w:eastAsia="仿宋_GB2312" w:hAnsi="宋体" w:cs="仿宋_GB2312" w:hint="eastAsia"/>
              </w:rPr>
              <w:t>税    号：</w:t>
            </w:r>
          </w:p>
        </w:tc>
      </w:tr>
    </w:tbl>
    <w:p w:rsidR="00754BC2" w:rsidRDefault="000372B2">
      <w:pPr>
        <w:wordWrap w:val="0"/>
        <w:spacing w:line="300" w:lineRule="auto"/>
        <w:rPr>
          <w:rFonts w:ascii="仿宋_GB2312" w:eastAsia="仿宋_GB2312" w:hAnsi="宋体"/>
          <w:b/>
          <w:bCs/>
          <w:sz w:val="24"/>
        </w:rPr>
      </w:pPr>
      <w:r>
        <w:rPr>
          <w:rFonts w:ascii="仿宋_GB2312" w:eastAsia="仿宋_GB2312" w:hAnsi="宋体" w:cs="仿宋_GB2312" w:hint="eastAsia"/>
          <w:b/>
          <w:bCs/>
          <w:sz w:val="24"/>
        </w:rPr>
        <w:t>温馨提示：</w:t>
      </w:r>
    </w:p>
    <w:p w:rsidR="00754BC2" w:rsidRDefault="000372B2" w:rsidP="000372B2">
      <w:pPr>
        <w:wordWrap w:val="0"/>
        <w:spacing w:line="300" w:lineRule="auto"/>
        <w:ind w:left="316" w:hangingChars="150" w:hanging="316"/>
        <w:rPr>
          <w:rFonts w:ascii="仿宋_GB2312" w:eastAsia="仿宋_GB2312" w:hAnsi="宋体"/>
          <w:b/>
          <w:bCs/>
        </w:rPr>
      </w:pPr>
      <w:r>
        <w:rPr>
          <w:rFonts w:ascii="仿宋_GB2312" w:eastAsia="仿宋_GB2312" w:hAnsi="宋体" w:cs="仿宋_GB2312"/>
          <w:b/>
          <w:bCs/>
        </w:rPr>
        <w:t xml:space="preserve">1. </w:t>
      </w:r>
      <w:r>
        <w:rPr>
          <w:rFonts w:ascii="仿宋_GB2312" w:eastAsia="仿宋_GB2312" w:hAnsi="宋体" w:cs="仿宋_GB2312" w:hint="eastAsia"/>
          <w:b/>
          <w:bCs/>
        </w:rPr>
        <w:t>由于参会者较多，我们的安排可能与您的预定有出入，给您带来的不便敬请谅解！</w:t>
      </w:r>
    </w:p>
    <w:p w:rsidR="00754BC2" w:rsidRDefault="000372B2">
      <w:pPr>
        <w:wordWrap w:val="0"/>
        <w:spacing w:line="300" w:lineRule="auto"/>
        <w:rPr>
          <w:rFonts w:ascii="宋体"/>
          <w:color w:val="000000"/>
          <w:sz w:val="24"/>
        </w:rPr>
      </w:pPr>
      <w:r>
        <w:rPr>
          <w:rFonts w:ascii="仿宋_GB2312" w:eastAsia="仿宋_GB2312" w:hAnsi="宋体" w:cs="仿宋_GB2312"/>
          <w:b/>
          <w:bCs/>
        </w:rPr>
        <w:t>2</w:t>
      </w:r>
      <w:r>
        <w:rPr>
          <w:rFonts w:ascii="仿宋_GB2312" w:eastAsia="仿宋_GB2312" w:hAnsi="宋体" w:cs="仿宋_GB2312" w:hint="eastAsia"/>
          <w:b/>
          <w:bCs/>
        </w:rPr>
        <w:t>．请您将回执单信息填写完整，并务必于</w:t>
      </w:r>
      <w:r>
        <w:rPr>
          <w:rFonts w:ascii="仿宋_GB2312" w:eastAsia="仿宋_GB2312" w:hAnsi="宋体" w:cs="仿宋_GB2312"/>
          <w:b/>
          <w:bCs/>
        </w:rPr>
        <w:t>201</w:t>
      </w:r>
      <w:r>
        <w:rPr>
          <w:rFonts w:ascii="仿宋_GB2312" w:eastAsia="仿宋_GB2312" w:hAnsi="宋体" w:cs="仿宋_GB2312" w:hint="eastAsia"/>
          <w:b/>
          <w:bCs/>
        </w:rPr>
        <w:t>8年9月</w:t>
      </w:r>
      <w:r>
        <w:rPr>
          <w:rFonts w:ascii="仿宋_GB2312" w:eastAsia="仿宋_GB2312" w:hAnsi="宋体" w:cs="仿宋_GB2312"/>
          <w:b/>
          <w:bCs/>
        </w:rPr>
        <w:t>28</w:t>
      </w:r>
      <w:r>
        <w:rPr>
          <w:rFonts w:ascii="仿宋_GB2312" w:eastAsia="仿宋_GB2312" w:hAnsi="宋体" w:cs="仿宋_GB2312" w:hint="eastAsia"/>
          <w:b/>
          <w:bCs/>
        </w:rPr>
        <w:t>日之前将此回执单发至会务组邮箱（</w:t>
      </w:r>
      <w:r>
        <w:rPr>
          <w:rFonts w:ascii="仿宋_GB2312" w:eastAsia="仿宋_GB2312" w:hAnsi="宋体" w:cs="仿宋_GB2312"/>
          <w:b/>
          <w:bCs/>
        </w:rPr>
        <w:t>E-mail</w:t>
      </w:r>
      <w:r>
        <w:rPr>
          <w:rFonts w:ascii="仿宋_GB2312" w:eastAsia="仿宋_GB2312" w:hAnsi="宋体" w:cs="仿宋_GB2312" w:hint="eastAsia"/>
          <w:b/>
          <w:bCs/>
        </w:rPr>
        <w:t>：eea</w:t>
      </w:r>
      <w:r>
        <w:rPr>
          <w:rFonts w:ascii="仿宋_GB2312" w:eastAsia="仿宋_GB2312" w:hAnsi="宋体" w:cs="仿宋_GB2312"/>
          <w:b/>
          <w:bCs/>
        </w:rPr>
        <w:t>@xmut.edu.cn)</w:t>
      </w:r>
    </w:p>
    <w:p w:rsidR="00754BC2" w:rsidRDefault="00754BC2">
      <w:pPr>
        <w:wordWrap w:val="0"/>
        <w:adjustRightInd w:val="0"/>
        <w:snapToGrid w:val="0"/>
        <w:spacing w:line="300" w:lineRule="auto"/>
        <w:ind w:right="120" w:firstLineChars="2100" w:firstLine="5040"/>
        <w:rPr>
          <w:rFonts w:ascii="宋体" w:hAnsi="宋体" w:cs="宋体"/>
          <w:sz w:val="24"/>
        </w:rPr>
      </w:pPr>
    </w:p>
    <w:p w:rsidR="00754BC2" w:rsidRDefault="00754BC2">
      <w:pPr>
        <w:rPr>
          <w:sz w:val="24"/>
        </w:rPr>
      </w:pPr>
    </w:p>
    <w:p w:rsidR="00754BC2" w:rsidRDefault="00754BC2">
      <w:pPr>
        <w:rPr>
          <w:sz w:val="24"/>
        </w:rPr>
      </w:pPr>
    </w:p>
    <w:p w:rsidR="00754BC2" w:rsidRDefault="00754BC2">
      <w:pPr>
        <w:rPr>
          <w:sz w:val="24"/>
        </w:rPr>
      </w:pPr>
    </w:p>
    <w:p w:rsidR="00754BC2" w:rsidRDefault="00754BC2">
      <w:pPr>
        <w:rPr>
          <w:sz w:val="24"/>
        </w:rPr>
      </w:pPr>
    </w:p>
    <w:p w:rsidR="00754BC2" w:rsidRDefault="00754BC2"/>
    <w:sectPr w:rsidR="00754BC2" w:rsidSect="00754B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0A1752F"/>
    <w:rsid w:val="000372B2"/>
    <w:rsid w:val="00122C88"/>
    <w:rsid w:val="0040633F"/>
    <w:rsid w:val="00754BC2"/>
    <w:rsid w:val="007C1406"/>
    <w:rsid w:val="008675E5"/>
    <w:rsid w:val="009F28E6"/>
    <w:rsid w:val="00AC6342"/>
    <w:rsid w:val="00AF34EB"/>
    <w:rsid w:val="00B07EAE"/>
    <w:rsid w:val="00B71C86"/>
    <w:rsid w:val="00B86963"/>
    <w:rsid w:val="00C726E3"/>
    <w:rsid w:val="00CE7007"/>
    <w:rsid w:val="00FC5CC9"/>
    <w:rsid w:val="0E572E5E"/>
    <w:rsid w:val="11934C60"/>
    <w:rsid w:val="13DC7EED"/>
    <w:rsid w:val="14CC4725"/>
    <w:rsid w:val="22FC5611"/>
    <w:rsid w:val="23537B9A"/>
    <w:rsid w:val="24AF1CA0"/>
    <w:rsid w:val="27A573E6"/>
    <w:rsid w:val="36FC4816"/>
    <w:rsid w:val="37F35B2A"/>
    <w:rsid w:val="40A1752F"/>
    <w:rsid w:val="483833BA"/>
    <w:rsid w:val="50E24974"/>
    <w:rsid w:val="5819561C"/>
    <w:rsid w:val="5B215B01"/>
    <w:rsid w:val="5C5E61D7"/>
    <w:rsid w:val="5E0412A4"/>
    <w:rsid w:val="62190FCB"/>
    <w:rsid w:val="68A64F9F"/>
    <w:rsid w:val="6A205633"/>
    <w:rsid w:val="6B3001E9"/>
    <w:rsid w:val="6D121C70"/>
    <w:rsid w:val="6F103AC8"/>
    <w:rsid w:val="73995ECF"/>
    <w:rsid w:val="76A67FF1"/>
    <w:rsid w:val="78964AD0"/>
    <w:rsid w:val="7B5747D6"/>
    <w:rsid w:val="7E561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B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54BC2"/>
    <w:pPr>
      <w:tabs>
        <w:tab w:val="center" w:pos="4153"/>
        <w:tab w:val="right" w:pos="8306"/>
      </w:tabs>
      <w:snapToGrid w:val="0"/>
      <w:jc w:val="left"/>
    </w:pPr>
    <w:rPr>
      <w:sz w:val="18"/>
      <w:szCs w:val="18"/>
    </w:rPr>
  </w:style>
  <w:style w:type="paragraph" w:styleId="a4">
    <w:name w:val="header"/>
    <w:basedOn w:val="a"/>
    <w:qFormat/>
    <w:rsid w:val="00754BC2"/>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754B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lhao@mail.xjt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247</Words>
  <Characters>1413</Characters>
  <Application>Microsoft Office Word</Application>
  <DocSecurity>0</DocSecurity>
  <Lines>11</Lines>
  <Paragraphs>3</Paragraphs>
  <ScaleCrop>false</ScaleCrop>
  <Company>Sky123.Org</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郝平乐</cp:lastModifiedBy>
  <cp:revision>9</cp:revision>
  <cp:lastPrinted>2017-09-27T02:45:00Z</cp:lastPrinted>
  <dcterms:created xsi:type="dcterms:W3CDTF">2017-07-03T08:01:00Z</dcterms:created>
  <dcterms:modified xsi:type="dcterms:W3CDTF">2018-06-29T07:03:00Z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